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1" w:rightFromText="181" w:vertAnchor="page" w:horzAnchor="page" w:tblpX="1419" w:tblpY="959"/>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4"/>
        <w:gridCol w:w="6150"/>
      </w:tblGrid>
      <w:tr w:rsidR="009A3809" w:rsidTr="00D451B2">
        <w:trPr>
          <w:gridAfter w:val="1"/>
          <w:wAfter w:w="6150" w:type="dxa"/>
          <w:trHeight w:val="1173"/>
        </w:trPr>
        <w:tc>
          <w:tcPr>
            <w:tcW w:w="7884" w:type="dxa"/>
          </w:tcPr>
          <w:p w:rsidR="009A3809" w:rsidRPr="000A067D" w:rsidRDefault="00381F01" w:rsidP="00D451B2">
            <w:pPr>
              <w:pStyle w:val="BasicParagraph"/>
              <w:spacing w:line="240" w:lineRule="auto"/>
              <w:rPr>
                <w:rFonts w:ascii="Arial" w:hAnsi="Arial" w:cs="Arial"/>
                <w:b/>
                <w:sz w:val="40"/>
                <w:szCs w:val="40"/>
              </w:rPr>
            </w:pPr>
            <w:r>
              <w:rPr>
                <w:rFonts w:ascii="Arial" w:hAnsi="Arial" w:cs="Arial"/>
                <w:b/>
                <w:sz w:val="40"/>
                <w:szCs w:val="40"/>
              </w:rPr>
              <w:t xml:space="preserve">Pupil Premium </w:t>
            </w:r>
            <w:r w:rsidR="00D451B2">
              <w:rPr>
                <w:rFonts w:ascii="Arial" w:hAnsi="Arial" w:cs="Arial"/>
                <w:b/>
                <w:sz w:val="40"/>
                <w:szCs w:val="40"/>
              </w:rPr>
              <w:t>Impact Statement</w:t>
            </w:r>
          </w:p>
        </w:tc>
      </w:tr>
      <w:tr w:rsidR="00D451B2" w:rsidRPr="00D04A5B" w:rsidTr="00D451B2">
        <w:trPr>
          <w:trHeight w:val="1173"/>
        </w:trPr>
        <w:tc>
          <w:tcPr>
            <w:tcW w:w="14034" w:type="dxa"/>
            <w:gridSpan w:val="2"/>
          </w:tcPr>
          <w:p w:rsidR="00D451B2" w:rsidRPr="00D04A5B" w:rsidRDefault="00D451B2" w:rsidP="00D451B2">
            <w:pPr>
              <w:pStyle w:val="BasicParagraph"/>
              <w:spacing w:line="240" w:lineRule="auto"/>
              <w:rPr>
                <w:rFonts w:ascii="Arial" w:hAnsi="Arial" w:cs="Arial"/>
                <w:b/>
                <w:sz w:val="22"/>
                <w:szCs w:val="22"/>
              </w:rPr>
            </w:pPr>
            <w:r w:rsidRPr="00D04A5B">
              <w:rPr>
                <w:rFonts w:ascii="Arial" w:hAnsi="Arial" w:cs="Arial"/>
                <w:b/>
                <w:sz w:val="22"/>
                <w:szCs w:val="22"/>
              </w:rPr>
              <w:t>Total funding received</w:t>
            </w:r>
            <w:r w:rsidR="00D04A5B">
              <w:rPr>
                <w:rFonts w:ascii="Arial" w:hAnsi="Arial" w:cs="Arial"/>
                <w:b/>
                <w:sz w:val="22"/>
                <w:szCs w:val="22"/>
              </w:rPr>
              <w:t xml:space="preserve"> 2017/18:</w:t>
            </w:r>
            <w:r w:rsidRPr="00D04A5B">
              <w:rPr>
                <w:rFonts w:ascii="Arial" w:hAnsi="Arial" w:cs="Arial"/>
                <w:b/>
                <w:sz w:val="22"/>
                <w:szCs w:val="22"/>
              </w:rPr>
              <w:br/>
            </w:r>
          </w:p>
          <w:p w:rsidR="00D451B2" w:rsidRPr="00D04A5B" w:rsidRDefault="00D451B2" w:rsidP="00D451B2">
            <w:pPr>
              <w:rPr>
                <w:rFonts w:ascii="Arial" w:hAnsi="Arial" w:cs="Arial"/>
                <w:sz w:val="22"/>
                <w:szCs w:val="22"/>
              </w:rPr>
            </w:pPr>
            <w:r w:rsidRPr="00D04A5B">
              <w:rPr>
                <w:rFonts w:ascii="Arial" w:hAnsi="Arial" w:cs="Arial"/>
                <w:sz w:val="22"/>
                <w:szCs w:val="22"/>
              </w:rPr>
              <w:t>The purpose of the Pupil Premium is to narrow the achievement gap (attainment and progress) between students from low income families and their peers by ensuring that this funding reaches the students who need it most. Schools have the freedom to spend this funding as they see fit based upon their knowledge of pupil needs.</w:t>
            </w:r>
          </w:p>
          <w:p w:rsidR="00D451B2" w:rsidRPr="00D04A5B" w:rsidRDefault="00D451B2" w:rsidP="00D451B2">
            <w:pPr>
              <w:pStyle w:val="BasicParagraph"/>
              <w:spacing w:line="240" w:lineRule="auto"/>
              <w:rPr>
                <w:rFonts w:ascii="Arial" w:hAnsi="Arial" w:cs="Arial"/>
                <w:b/>
                <w:sz w:val="22"/>
                <w:szCs w:val="22"/>
              </w:rPr>
            </w:pPr>
          </w:p>
        </w:tc>
      </w:tr>
    </w:tbl>
    <w:tbl>
      <w:tblPr>
        <w:tblStyle w:val="TableGrid"/>
        <w:tblW w:w="0" w:type="auto"/>
        <w:tblInd w:w="-709" w:type="dxa"/>
        <w:tblLook w:val="04A0" w:firstRow="1" w:lastRow="0" w:firstColumn="1" w:lastColumn="0" w:noHBand="0" w:noVBand="1"/>
      </w:tblPr>
      <w:tblGrid>
        <w:gridCol w:w="3495"/>
        <w:gridCol w:w="3495"/>
        <w:gridCol w:w="2928"/>
        <w:gridCol w:w="4064"/>
      </w:tblGrid>
      <w:tr w:rsidR="00213BF0" w:rsidTr="00213BF0">
        <w:tc>
          <w:tcPr>
            <w:tcW w:w="3495" w:type="dxa"/>
          </w:tcPr>
          <w:p w:rsidR="00213BF0" w:rsidRDefault="00213BF0" w:rsidP="00213BF0">
            <w:pPr>
              <w:pStyle w:val="BasicParagraph"/>
              <w:spacing w:after="20"/>
              <w:rPr>
                <w:rFonts w:ascii="Arial" w:hAnsi="Arial" w:cs="Arial"/>
                <w:sz w:val="19"/>
                <w:szCs w:val="19"/>
              </w:rPr>
            </w:pPr>
            <w:r>
              <w:rPr>
                <w:rFonts w:ascii="Arial" w:hAnsi="Arial" w:cs="Arial"/>
                <w:sz w:val="19"/>
                <w:szCs w:val="19"/>
              </w:rPr>
              <w:t>Key Stage</w:t>
            </w:r>
          </w:p>
        </w:tc>
        <w:tc>
          <w:tcPr>
            <w:tcW w:w="3495" w:type="dxa"/>
          </w:tcPr>
          <w:p w:rsidR="00213BF0" w:rsidRDefault="00213BF0" w:rsidP="00213BF0">
            <w:pPr>
              <w:pStyle w:val="BasicParagraph"/>
              <w:spacing w:after="20"/>
              <w:rPr>
                <w:rFonts w:ascii="Arial" w:hAnsi="Arial" w:cs="Arial"/>
                <w:sz w:val="19"/>
                <w:szCs w:val="19"/>
              </w:rPr>
            </w:pPr>
            <w:r>
              <w:rPr>
                <w:rFonts w:ascii="Arial" w:hAnsi="Arial" w:cs="Arial"/>
                <w:sz w:val="19"/>
                <w:szCs w:val="19"/>
              </w:rPr>
              <w:t>No. students</w:t>
            </w:r>
          </w:p>
        </w:tc>
        <w:tc>
          <w:tcPr>
            <w:tcW w:w="2928" w:type="dxa"/>
          </w:tcPr>
          <w:p w:rsidR="00213BF0" w:rsidRDefault="00213BF0" w:rsidP="00213BF0">
            <w:pPr>
              <w:pStyle w:val="BasicParagraph"/>
              <w:spacing w:after="20"/>
              <w:rPr>
                <w:rFonts w:ascii="Arial" w:hAnsi="Arial" w:cs="Arial"/>
                <w:sz w:val="19"/>
                <w:szCs w:val="19"/>
              </w:rPr>
            </w:pPr>
            <w:r>
              <w:rPr>
                <w:rFonts w:ascii="Arial" w:hAnsi="Arial" w:cs="Arial"/>
                <w:sz w:val="19"/>
                <w:szCs w:val="19"/>
              </w:rPr>
              <w:t>Amount/student</w:t>
            </w:r>
          </w:p>
        </w:tc>
        <w:tc>
          <w:tcPr>
            <w:tcW w:w="4064" w:type="dxa"/>
          </w:tcPr>
          <w:p w:rsidR="00213BF0" w:rsidRDefault="00213BF0" w:rsidP="00213BF0">
            <w:pPr>
              <w:pStyle w:val="BasicParagraph"/>
              <w:spacing w:after="20"/>
              <w:rPr>
                <w:rFonts w:ascii="Arial" w:hAnsi="Arial" w:cs="Arial"/>
                <w:sz w:val="19"/>
                <w:szCs w:val="19"/>
              </w:rPr>
            </w:pPr>
            <w:r>
              <w:rPr>
                <w:rFonts w:ascii="Arial" w:hAnsi="Arial" w:cs="Arial"/>
                <w:sz w:val="19"/>
                <w:szCs w:val="19"/>
              </w:rPr>
              <w:t>Total for academic year 2017-8</w:t>
            </w:r>
          </w:p>
        </w:tc>
      </w:tr>
      <w:tr w:rsidR="00213BF0" w:rsidTr="00213BF0">
        <w:tc>
          <w:tcPr>
            <w:tcW w:w="3495" w:type="dxa"/>
          </w:tcPr>
          <w:p w:rsidR="00213BF0" w:rsidRDefault="00213BF0" w:rsidP="00213BF0">
            <w:pPr>
              <w:pStyle w:val="BasicParagraph"/>
              <w:spacing w:after="20"/>
              <w:rPr>
                <w:rFonts w:ascii="Arial" w:hAnsi="Arial" w:cs="Arial"/>
                <w:sz w:val="19"/>
                <w:szCs w:val="19"/>
              </w:rPr>
            </w:pPr>
            <w:r>
              <w:rPr>
                <w:rFonts w:ascii="Arial" w:hAnsi="Arial" w:cs="Arial"/>
                <w:sz w:val="19"/>
                <w:szCs w:val="19"/>
              </w:rPr>
              <w:t>KS4</w:t>
            </w:r>
          </w:p>
        </w:tc>
        <w:tc>
          <w:tcPr>
            <w:tcW w:w="3495" w:type="dxa"/>
            <w:shd w:val="clear" w:color="auto" w:fill="auto"/>
          </w:tcPr>
          <w:p w:rsidR="00213BF0" w:rsidRDefault="00213BF0" w:rsidP="00213BF0">
            <w:pPr>
              <w:pStyle w:val="BasicParagraph"/>
              <w:spacing w:after="20"/>
              <w:rPr>
                <w:rFonts w:ascii="Arial" w:hAnsi="Arial" w:cs="Arial"/>
                <w:sz w:val="19"/>
                <w:szCs w:val="19"/>
              </w:rPr>
            </w:pPr>
            <w:r>
              <w:rPr>
                <w:rFonts w:ascii="Arial" w:hAnsi="Arial" w:cs="Arial"/>
                <w:sz w:val="19"/>
                <w:szCs w:val="19"/>
              </w:rPr>
              <w:t>Year 11 -  17</w:t>
            </w:r>
          </w:p>
          <w:p w:rsidR="00213BF0" w:rsidRPr="00BA18AC" w:rsidRDefault="00213BF0" w:rsidP="00213BF0">
            <w:pPr>
              <w:pStyle w:val="BasicParagraph"/>
              <w:spacing w:after="20"/>
              <w:rPr>
                <w:rFonts w:ascii="Arial" w:hAnsi="Arial" w:cs="Arial"/>
                <w:sz w:val="19"/>
                <w:szCs w:val="19"/>
              </w:rPr>
            </w:pPr>
            <w:r>
              <w:rPr>
                <w:rFonts w:ascii="Arial" w:hAnsi="Arial" w:cs="Arial"/>
                <w:sz w:val="19"/>
                <w:szCs w:val="19"/>
              </w:rPr>
              <w:t xml:space="preserve">Year 10 –  6 </w:t>
            </w:r>
          </w:p>
        </w:tc>
        <w:tc>
          <w:tcPr>
            <w:tcW w:w="2928" w:type="dxa"/>
            <w:shd w:val="clear" w:color="auto" w:fill="auto"/>
          </w:tcPr>
          <w:p w:rsidR="00213BF0" w:rsidRPr="00BA18AC" w:rsidRDefault="00213BF0" w:rsidP="00213BF0">
            <w:pPr>
              <w:pStyle w:val="BasicParagraph"/>
              <w:spacing w:after="20"/>
              <w:rPr>
                <w:rFonts w:ascii="Arial" w:hAnsi="Arial" w:cs="Arial"/>
                <w:sz w:val="19"/>
                <w:szCs w:val="19"/>
              </w:rPr>
            </w:pPr>
            <w:r w:rsidRPr="00BA18AC">
              <w:rPr>
                <w:rFonts w:ascii="Arial" w:hAnsi="Arial" w:cs="Arial"/>
                <w:sz w:val="19"/>
                <w:szCs w:val="19"/>
              </w:rPr>
              <w:t>£935</w:t>
            </w:r>
          </w:p>
        </w:tc>
        <w:tc>
          <w:tcPr>
            <w:tcW w:w="4064" w:type="dxa"/>
            <w:shd w:val="clear" w:color="auto" w:fill="auto"/>
          </w:tcPr>
          <w:p w:rsidR="00213BF0" w:rsidRPr="00BA18AC" w:rsidRDefault="00213BF0" w:rsidP="00213BF0">
            <w:pPr>
              <w:pStyle w:val="BasicParagraph"/>
              <w:spacing w:after="20"/>
              <w:rPr>
                <w:rFonts w:ascii="Arial" w:hAnsi="Arial" w:cs="Arial"/>
                <w:sz w:val="19"/>
                <w:szCs w:val="19"/>
              </w:rPr>
            </w:pPr>
            <w:r>
              <w:rPr>
                <w:rFonts w:ascii="Arial" w:hAnsi="Arial" w:cs="Arial"/>
                <w:sz w:val="19"/>
                <w:szCs w:val="19"/>
              </w:rPr>
              <w:t>£32, 218.52</w:t>
            </w:r>
          </w:p>
        </w:tc>
      </w:tr>
      <w:tr w:rsidR="00213BF0" w:rsidTr="00213BF0">
        <w:tc>
          <w:tcPr>
            <w:tcW w:w="3495" w:type="dxa"/>
          </w:tcPr>
          <w:p w:rsidR="00213BF0" w:rsidRDefault="00213BF0" w:rsidP="00213BF0">
            <w:pPr>
              <w:pStyle w:val="BasicParagraph"/>
              <w:spacing w:after="20"/>
              <w:rPr>
                <w:rFonts w:ascii="Arial" w:hAnsi="Arial" w:cs="Arial"/>
                <w:sz w:val="19"/>
                <w:szCs w:val="19"/>
              </w:rPr>
            </w:pPr>
            <w:r>
              <w:rPr>
                <w:rFonts w:ascii="Arial" w:hAnsi="Arial" w:cs="Arial"/>
                <w:sz w:val="19"/>
                <w:szCs w:val="19"/>
              </w:rPr>
              <w:t>LAC Pupils</w:t>
            </w:r>
          </w:p>
        </w:tc>
        <w:tc>
          <w:tcPr>
            <w:tcW w:w="3495" w:type="dxa"/>
          </w:tcPr>
          <w:p w:rsidR="00213BF0" w:rsidRDefault="00213BF0" w:rsidP="00213BF0">
            <w:pPr>
              <w:pStyle w:val="BasicParagraph"/>
              <w:spacing w:after="20"/>
              <w:rPr>
                <w:rFonts w:ascii="Arial" w:hAnsi="Arial" w:cs="Arial"/>
                <w:sz w:val="19"/>
                <w:szCs w:val="19"/>
              </w:rPr>
            </w:pPr>
            <w:r>
              <w:rPr>
                <w:rFonts w:ascii="Arial" w:hAnsi="Arial" w:cs="Arial"/>
                <w:sz w:val="19"/>
                <w:szCs w:val="19"/>
              </w:rPr>
              <w:t xml:space="preserve">1 (Year 11) </w:t>
            </w:r>
          </w:p>
        </w:tc>
        <w:tc>
          <w:tcPr>
            <w:tcW w:w="2928" w:type="dxa"/>
          </w:tcPr>
          <w:p w:rsidR="00213BF0" w:rsidRDefault="00213BF0" w:rsidP="00213BF0">
            <w:pPr>
              <w:pStyle w:val="BasicParagraph"/>
              <w:spacing w:after="20"/>
              <w:rPr>
                <w:rFonts w:ascii="Arial" w:hAnsi="Arial" w:cs="Arial"/>
                <w:sz w:val="19"/>
                <w:szCs w:val="19"/>
              </w:rPr>
            </w:pPr>
            <w:r>
              <w:rPr>
                <w:rFonts w:ascii="Arial" w:hAnsi="Arial" w:cs="Arial"/>
                <w:sz w:val="19"/>
                <w:szCs w:val="19"/>
              </w:rPr>
              <w:t>£2300</w:t>
            </w:r>
          </w:p>
        </w:tc>
        <w:tc>
          <w:tcPr>
            <w:tcW w:w="4064" w:type="dxa"/>
          </w:tcPr>
          <w:p w:rsidR="00213BF0" w:rsidRDefault="00213BF0" w:rsidP="00213BF0">
            <w:pPr>
              <w:pStyle w:val="BasicParagraph"/>
              <w:spacing w:after="20"/>
              <w:rPr>
                <w:rFonts w:ascii="Arial" w:hAnsi="Arial" w:cs="Arial"/>
                <w:sz w:val="19"/>
                <w:szCs w:val="19"/>
              </w:rPr>
            </w:pPr>
            <w:r>
              <w:rPr>
                <w:rFonts w:ascii="Arial" w:hAnsi="Arial" w:cs="Arial"/>
                <w:sz w:val="19"/>
                <w:szCs w:val="19"/>
              </w:rPr>
              <w:t>£2300</w:t>
            </w:r>
          </w:p>
        </w:tc>
      </w:tr>
    </w:tbl>
    <w:p w:rsidR="00213BF0" w:rsidRPr="00982EC0" w:rsidRDefault="00213BF0" w:rsidP="00213BF0">
      <w:pPr>
        <w:pStyle w:val="BasicParagraph"/>
        <w:spacing w:after="20"/>
        <w:rPr>
          <w:rFonts w:ascii="Arial" w:hAnsi="Arial" w:cs="Arial"/>
          <w:sz w:val="19"/>
          <w:szCs w:val="19"/>
        </w:rPr>
      </w:pPr>
    </w:p>
    <w:p w:rsidR="00213BF0" w:rsidRDefault="00213BF0" w:rsidP="00213BF0">
      <w:pPr>
        <w:pStyle w:val="BasicParagraph"/>
        <w:spacing w:after="20"/>
        <w:ind w:left="-709"/>
        <w:rPr>
          <w:rFonts w:ascii="Arial" w:hAnsi="Arial" w:cs="Arial"/>
          <w:color w:val="000000" w:themeColor="text1"/>
          <w:sz w:val="22"/>
          <w:szCs w:val="22"/>
        </w:rPr>
      </w:pPr>
      <w:r w:rsidRPr="00653FD5">
        <w:rPr>
          <w:rFonts w:ascii="Arial" w:hAnsi="Arial" w:cs="Arial"/>
          <w:color w:val="000000" w:themeColor="text1"/>
          <w:sz w:val="22"/>
          <w:szCs w:val="22"/>
        </w:rPr>
        <w:t>The Pupil Premium Grant is additional funding provided by the Government to support the education of the most socio-economically disadvantaged students in Years 10 and 11.  The funding is specifically targeted to those eligible for free scho</w:t>
      </w:r>
      <w:r>
        <w:rPr>
          <w:rFonts w:ascii="Arial" w:hAnsi="Arial" w:cs="Arial"/>
          <w:color w:val="000000" w:themeColor="text1"/>
          <w:sz w:val="22"/>
          <w:szCs w:val="22"/>
        </w:rPr>
        <w:t xml:space="preserve">ol meals in the least 6 years. </w:t>
      </w:r>
      <w:r w:rsidRPr="00653FD5">
        <w:rPr>
          <w:rFonts w:ascii="Arial" w:hAnsi="Arial" w:cs="Arial"/>
          <w:color w:val="000000" w:themeColor="text1"/>
          <w:sz w:val="22"/>
          <w:szCs w:val="22"/>
        </w:rPr>
        <w:t>Looked after children attract additional funding which is managed by the Virtual School in Hounslow and has to be applied for by the school on a proof of need basis. Last year Logic Studio School received £</w:t>
      </w:r>
      <w:r>
        <w:rPr>
          <w:rFonts w:ascii="Arial" w:hAnsi="Arial" w:cs="Arial"/>
          <w:color w:val="000000" w:themeColor="text1"/>
          <w:sz w:val="22"/>
          <w:szCs w:val="22"/>
        </w:rPr>
        <w:t>26,840.30 for the academic year 2018-19</w:t>
      </w:r>
      <w:r w:rsidRPr="00653FD5">
        <w:rPr>
          <w:rFonts w:ascii="Arial" w:hAnsi="Arial" w:cs="Arial"/>
          <w:color w:val="000000" w:themeColor="text1"/>
          <w:sz w:val="22"/>
          <w:szCs w:val="22"/>
        </w:rPr>
        <w:t xml:space="preserve">.  </w:t>
      </w:r>
      <w:r>
        <w:rPr>
          <w:rFonts w:ascii="Arial" w:hAnsi="Arial" w:cs="Arial"/>
          <w:color w:val="000000" w:themeColor="text1"/>
          <w:sz w:val="22"/>
          <w:szCs w:val="22"/>
        </w:rPr>
        <w:t>Progress of our students eligible for Pupil Premium was higher than non-Pupil Premi</w:t>
      </w:r>
      <w:r w:rsidR="00C54EB7">
        <w:rPr>
          <w:rFonts w:ascii="Arial" w:hAnsi="Arial" w:cs="Arial"/>
          <w:color w:val="000000" w:themeColor="text1"/>
          <w:sz w:val="22"/>
          <w:szCs w:val="22"/>
        </w:rPr>
        <w:t>um for our GCSE outcomes in 2019</w:t>
      </w:r>
      <w:r>
        <w:rPr>
          <w:rFonts w:ascii="Arial" w:hAnsi="Arial" w:cs="Arial"/>
          <w:color w:val="000000" w:themeColor="text1"/>
          <w:sz w:val="22"/>
          <w:szCs w:val="22"/>
        </w:rPr>
        <w:t>.</w:t>
      </w:r>
    </w:p>
    <w:p w:rsidR="00213BF0" w:rsidRDefault="00213BF0" w:rsidP="00213BF0">
      <w:pPr>
        <w:pStyle w:val="BasicParagraph"/>
        <w:spacing w:after="20"/>
        <w:ind w:left="-709"/>
        <w:rPr>
          <w:rFonts w:ascii="Arial" w:hAnsi="Arial" w:cs="Arial"/>
          <w:color w:val="000000" w:themeColor="text1"/>
          <w:sz w:val="22"/>
          <w:szCs w:val="22"/>
        </w:rPr>
      </w:pPr>
    </w:p>
    <w:p w:rsidR="00D451B2" w:rsidRPr="00D04A5B" w:rsidRDefault="00D451B2" w:rsidP="00D04A5B">
      <w:pPr>
        <w:pStyle w:val="BasicParagraph"/>
        <w:spacing w:after="20"/>
        <w:ind w:left="-709"/>
        <w:rPr>
          <w:rFonts w:ascii="Arial" w:hAnsi="Arial" w:cs="Arial"/>
          <w:b/>
          <w:color w:val="000000" w:themeColor="text1"/>
          <w:sz w:val="22"/>
          <w:szCs w:val="22"/>
        </w:rPr>
      </w:pPr>
      <w:r w:rsidRPr="00D04A5B">
        <w:rPr>
          <w:rFonts w:ascii="Arial" w:hAnsi="Arial" w:cs="Arial"/>
          <w:b/>
          <w:color w:val="000000" w:themeColor="text1"/>
          <w:sz w:val="22"/>
          <w:szCs w:val="22"/>
        </w:rPr>
        <w:t>Provisional Performance Measures:</w:t>
      </w:r>
    </w:p>
    <w:tbl>
      <w:tblPr>
        <w:tblStyle w:val="TableGrid"/>
        <w:tblW w:w="0" w:type="auto"/>
        <w:tblInd w:w="-714" w:type="dxa"/>
        <w:tblLook w:val="04A0" w:firstRow="1" w:lastRow="0" w:firstColumn="1" w:lastColumn="0" w:noHBand="0" w:noVBand="1"/>
      </w:tblPr>
      <w:tblGrid>
        <w:gridCol w:w="4253"/>
        <w:gridCol w:w="3827"/>
        <w:gridCol w:w="1650"/>
      </w:tblGrid>
      <w:tr w:rsidR="00D451B2" w:rsidRPr="00D04A5B" w:rsidTr="00D04A5B">
        <w:tc>
          <w:tcPr>
            <w:tcW w:w="4253" w:type="dxa"/>
            <w:tcBorders>
              <w:top w:val="single" w:sz="4" w:space="0" w:color="auto"/>
              <w:left w:val="single" w:sz="4" w:space="0" w:color="auto"/>
              <w:bottom w:val="single" w:sz="4" w:space="0" w:color="auto"/>
              <w:right w:val="single" w:sz="4" w:space="0" w:color="auto"/>
            </w:tcBorders>
            <w:hideMark/>
          </w:tcPr>
          <w:p w:rsidR="00D451B2" w:rsidRPr="00D04A5B" w:rsidRDefault="00D451B2">
            <w:pPr>
              <w:rPr>
                <w:rFonts w:ascii="Arial" w:hAnsi="Arial" w:cs="Arial"/>
                <w:b/>
                <w:sz w:val="20"/>
                <w:szCs w:val="20"/>
              </w:rPr>
            </w:pPr>
            <w:r w:rsidRPr="00D04A5B">
              <w:rPr>
                <w:rFonts w:ascii="Arial" w:hAnsi="Arial" w:cs="Arial"/>
                <w:b/>
                <w:sz w:val="20"/>
                <w:szCs w:val="20"/>
              </w:rPr>
              <w:t>Progress 8</w:t>
            </w:r>
          </w:p>
        </w:tc>
        <w:tc>
          <w:tcPr>
            <w:tcW w:w="3827" w:type="dxa"/>
            <w:tcBorders>
              <w:top w:val="single" w:sz="4" w:space="0" w:color="auto"/>
              <w:left w:val="single" w:sz="4" w:space="0" w:color="auto"/>
              <w:bottom w:val="single" w:sz="4" w:space="0" w:color="auto"/>
              <w:right w:val="single" w:sz="4" w:space="0" w:color="auto"/>
            </w:tcBorders>
          </w:tcPr>
          <w:p w:rsidR="00D451B2" w:rsidRPr="00D04A5B" w:rsidRDefault="00D451B2">
            <w:pPr>
              <w:rPr>
                <w:rFonts w:ascii="Arial" w:hAnsi="Arial" w:cs="Arial"/>
                <w:sz w:val="20"/>
                <w:szCs w:val="20"/>
              </w:rPr>
            </w:pPr>
          </w:p>
        </w:tc>
        <w:tc>
          <w:tcPr>
            <w:tcW w:w="1650" w:type="dxa"/>
            <w:tcBorders>
              <w:top w:val="single" w:sz="4" w:space="0" w:color="auto"/>
              <w:left w:val="single" w:sz="4" w:space="0" w:color="auto"/>
              <w:bottom w:val="single" w:sz="4" w:space="0" w:color="auto"/>
              <w:right w:val="single" w:sz="4" w:space="0" w:color="auto"/>
            </w:tcBorders>
          </w:tcPr>
          <w:p w:rsidR="00D451B2" w:rsidRPr="00D04A5B" w:rsidRDefault="00B6607F">
            <w:pPr>
              <w:rPr>
                <w:rFonts w:ascii="Arial" w:hAnsi="Arial" w:cs="Arial"/>
                <w:sz w:val="20"/>
                <w:szCs w:val="20"/>
              </w:rPr>
            </w:pPr>
            <w:r>
              <w:rPr>
                <w:rFonts w:ascii="Arial" w:hAnsi="Arial" w:cs="Arial"/>
                <w:sz w:val="20"/>
                <w:szCs w:val="20"/>
              </w:rPr>
              <w:t>Gap</w:t>
            </w:r>
          </w:p>
        </w:tc>
      </w:tr>
      <w:tr w:rsidR="00D451B2" w:rsidRPr="00D04A5B" w:rsidTr="00D04A5B">
        <w:tc>
          <w:tcPr>
            <w:tcW w:w="4253" w:type="dxa"/>
            <w:tcBorders>
              <w:top w:val="single" w:sz="4" w:space="0" w:color="auto"/>
              <w:left w:val="single" w:sz="4" w:space="0" w:color="auto"/>
              <w:bottom w:val="single" w:sz="4" w:space="0" w:color="auto"/>
              <w:right w:val="single" w:sz="4" w:space="0" w:color="auto"/>
            </w:tcBorders>
            <w:hideMark/>
          </w:tcPr>
          <w:p w:rsidR="00D451B2" w:rsidRDefault="00B6607F">
            <w:pPr>
              <w:rPr>
                <w:rFonts w:ascii="Arial" w:hAnsi="Arial" w:cs="Arial"/>
                <w:sz w:val="20"/>
                <w:szCs w:val="20"/>
              </w:rPr>
            </w:pPr>
            <w:r>
              <w:rPr>
                <w:rFonts w:ascii="Arial" w:hAnsi="Arial" w:cs="Arial"/>
                <w:sz w:val="20"/>
                <w:szCs w:val="20"/>
              </w:rPr>
              <w:t>Disadvantaged (overall) P8:</w:t>
            </w:r>
            <w:r w:rsidR="00213BF0">
              <w:rPr>
                <w:rFonts w:ascii="Arial" w:hAnsi="Arial" w:cs="Arial"/>
                <w:sz w:val="20"/>
                <w:szCs w:val="20"/>
              </w:rPr>
              <w:t xml:space="preserve"> 0.22</w:t>
            </w:r>
          </w:p>
          <w:p w:rsidR="00D04A5B" w:rsidRPr="00D04A5B" w:rsidRDefault="00D04A5B">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hideMark/>
          </w:tcPr>
          <w:p w:rsidR="00D451B2" w:rsidRPr="00D04A5B" w:rsidRDefault="00213BF0">
            <w:pPr>
              <w:rPr>
                <w:rFonts w:ascii="Arial" w:hAnsi="Arial" w:cs="Arial"/>
                <w:sz w:val="20"/>
                <w:szCs w:val="20"/>
              </w:rPr>
            </w:pPr>
            <w:r>
              <w:rPr>
                <w:rFonts w:ascii="Arial" w:hAnsi="Arial" w:cs="Arial"/>
                <w:sz w:val="20"/>
                <w:szCs w:val="20"/>
              </w:rPr>
              <w:t>All s</w:t>
            </w:r>
            <w:r w:rsidR="00D451B2" w:rsidRPr="00D04A5B">
              <w:rPr>
                <w:rFonts w:ascii="Arial" w:hAnsi="Arial" w:cs="Arial"/>
                <w:sz w:val="20"/>
                <w:szCs w:val="20"/>
              </w:rPr>
              <w:t xml:space="preserve">tudents </w:t>
            </w:r>
            <w:r w:rsidR="00B6607F">
              <w:rPr>
                <w:rFonts w:ascii="Arial" w:hAnsi="Arial" w:cs="Arial"/>
                <w:sz w:val="20"/>
                <w:szCs w:val="20"/>
              </w:rPr>
              <w:t>(overall) P8:</w:t>
            </w:r>
            <w:r>
              <w:rPr>
                <w:rFonts w:ascii="Arial" w:hAnsi="Arial" w:cs="Arial"/>
                <w:sz w:val="20"/>
                <w:szCs w:val="20"/>
              </w:rPr>
              <w:t xml:space="preserve"> -0.05</w:t>
            </w:r>
          </w:p>
        </w:tc>
        <w:tc>
          <w:tcPr>
            <w:tcW w:w="1650" w:type="dxa"/>
            <w:tcBorders>
              <w:top w:val="single" w:sz="4" w:space="0" w:color="auto"/>
              <w:left w:val="single" w:sz="4" w:space="0" w:color="auto"/>
              <w:bottom w:val="single" w:sz="4" w:space="0" w:color="auto"/>
              <w:right w:val="single" w:sz="4" w:space="0" w:color="auto"/>
            </w:tcBorders>
            <w:hideMark/>
          </w:tcPr>
          <w:p w:rsidR="00D451B2" w:rsidRPr="00D04A5B" w:rsidRDefault="00213BF0">
            <w:pPr>
              <w:rPr>
                <w:rFonts w:ascii="Arial" w:hAnsi="Arial" w:cs="Arial"/>
                <w:sz w:val="20"/>
                <w:szCs w:val="20"/>
              </w:rPr>
            </w:pPr>
            <w:r>
              <w:rPr>
                <w:rFonts w:ascii="Arial" w:hAnsi="Arial" w:cs="Arial"/>
                <w:sz w:val="20"/>
                <w:szCs w:val="20"/>
              </w:rPr>
              <w:t>+0.27</w:t>
            </w:r>
          </w:p>
        </w:tc>
      </w:tr>
      <w:tr w:rsidR="00D451B2" w:rsidRPr="00D04A5B" w:rsidTr="00D04A5B">
        <w:tc>
          <w:tcPr>
            <w:tcW w:w="4253" w:type="dxa"/>
            <w:tcBorders>
              <w:top w:val="single" w:sz="4" w:space="0" w:color="auto"/>
              <w:left w:val="single" w:sz="4" w:space="0" w:color="auto"/>
              <w:bottom w:val="single" w:sz="4" w:space="0" w:color="auto"/>
              <w:right w:val="single" w:sz="4" w:space="0" w:color="auto"/>
            </w:tcBorders>
            <w:hideMark/>
          </w:tcPr>
          <w:p w:rsidR="00D451B2" w:rsidRDefault="00B6607F">
            <w:pPr>
              <w:rPr>
                <w:rFonts w:ascii="Arial" w:hAnsi="Arial" w:cs="Arial"/>
                <w:sz w:val="20"/>
                <w:szCs w:val="20"/>
              </w:rPr>
            </w:pPr>
            <w:r>
              <w:rPr>
                <w:rFonts w:ascii="Arial" w:hAnsi="Arial" w:cs="Arial"/>
                <w:sz w:val="20"/>
                <w:szCs w:val="20"/>
              </w:rPr>
              <w:t>Disadvantaged (English) P8:</w:t>
            </w:r>
            <w:r w:rsidR="00213BF0">
              <w:rPr>
                <w:rFonts w:ascii="Arial" w:hAnsi="Arial" w:cs="Arial"/>
                <w:sz w:val="20"/>
                <w:szCs w:val="20"/>
              </w:rPr>
              <w:t xml:space="preserve"> 0.04</w:t>
            </w:r>
          </w:p>
          <w:p w:rsidR="00D04A5B" w:rsidRPr="00D04A5B" w:rsidRDefault="00D04A5B">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hideMark/>
          </w:tcPr>
          <w:p w:rsidR="00D451B2" w:rsidRPr="00D04A5B" w:rsidRDefault="00213BF0" w:rsidP="00D451B2">
            <w:pPr>
              <w:rPr>
                <w:rFonts w:ascii="Arial" w:hAnsi="Arial" w:cs="Arial"/>
                <w:sz w:val="20"/>
                <w:szCs w:val="20"/>
              </w:rPr>
            </w:pPr>
            <w:r>
              <w:rPr>
                <w:rFonts w:ascii="Arial" w:hAnsi="Arial" w:cs="Arial"/>
                <w:sz w:val="20"/>
                <w:szCs w:val="20"/>
              </w:rPr>
              <w:t xml:space="preserve">All </w:t>
            </w:r>
            <w:r w:rsidR="00B6607F">
              <w:rPr>
                <w:rFonts w:ascii="Arial" w:hAnsi="Arial" w:cs="Arial"/>
                <w:sz w:val="20"/>
                <w:szCs w:val="20"/>
              </w:rPr>
              <w:t>students (English) P8:</w:t>
            </w:r>
            <w:r>
              <w:rPr>
                <w:rFonts w:ascii="Arial" w:hAnsi="Arial" w:cs="Arial"/>
                <w:sz w:val="20"/>
                <w:szCs w:val="20"/>
              </w:rPr>
              <w:t xml:space="preserve"> -0.30</w:t>
            </w:r>
          </w:p>
        </w:tc>
        <w:tc>
          <w:tcPr>
            <w:tcW w:w="1650" w:type="dxa"/>
            <w:tcBorders>
              <w:top w:val="single" w:sz="4" w:space="0" w:color="auto"/>
              <w:left w:val="single" w:sz="4" w:space="0" w:color="auto"/>
              <w:bottom w:val="single" w:sz="4" w:space="0" w:color="auto"/>
              <w:right w:val="single" w:sz="4" w:space="0" w:color="auto"/>
            </w:tcBorders>
            <w:hideMark/>
          </w:tcPr>
          <w:p w:rsidR="00D451B2" w:rsidRPr="00D04A5B" w:rsidRDefault="00213BF0" w:rsidP="00D451B2">
            <w:pPr>
              <w:rPr>
                <w:rFonts w:ascii="Arial" w:hAnsi="Arial" w:cs="Arial"/>
                <w:sz w:val="20"/>
                <w:szCs w:val="20"/>
              </w:rPr>
            </w:pPr>
            <w:r>
              <w:rPr>
                <w:rFonts w:ascii="Arial" w:hAnsi="Arial" w:cs="Arial"/>
                <w:sz w:val="20"/>
                <w:szCs w:val="20"/>
              </w:rPr>
              <w:t>+0.34</w:t>
            </w:r>
          </w:p>
        </w:tc>
      </w:tr>
      <w:tr w:rsidR="00D451B2" w:rsidRPr="00D04A5B" w:rsidTr="00D04A5B">
        <w:tc>
          <w:tcPr>
            <w:tcW w:w="4253" w:type="dxa"/>
            <w:tcBorders>
              <w:top w:val="single" w:sz="4" w:space="0" w:color="auto"/>
              <w:left w:val="single" w:sz="4" w:space="0" w:color="auto"/>
              <w:bottom w:val="single" w:sz="4" w:space="0" w:color="auto"/>
              <w:right w:val="single" w:sz="4" w:space="0" w:color="auto"/>
            </w:tcBorders>
            <w:hideMark/>
          </w:tcPr>
          <w:p w:rsidR="00D451B2" w:rsidRDefault="00B6607F" w:rsidP="00D451B2">
            <w:pPr>
              <w:rPr>
                <w:rFonts w:ascii="Arial" w:hAnsi="Arial" w:cs="Arial"/>
                <w:sz w:val="20"/>
                <w:szCs w:val="20"/>
              </w:rPr>
            </w:pPr>
            <w:r>
              <w:rPr>
                <w:rFonts w:ascii="Arial" w:hAnsi="Arial" w:cs="Arial"/>
                <w:sz w:val="20"/>
                <w:szCs w:val="20"/>
              </w:rPr>
              <w:t>Disadvantaged (</w:t>
            </w:r>
            <w:proofErr w:type="spellStart"/>
            <w:r>
              <w:rPr>
                <w:rFonts w:ascii="Arial" w:hAnsi="Arial" w:cs="Arial"/>
                <w:sz w:val="20"/>
                <w:szCs w:val="20"/>
              </w:rPr>
              <w:t>Maths</w:t>
            </w:r>
            <w:proofErr w:type="spellEnd"/>
            <w:r>
              <w:rPr>
                <w:rFonts w:ascii="Arial" w:hAnsi="Arial" w:cs="Arial"/>
                <w:sz w:val="20"/>
                <w:szCs w:val="20"/>
              </w:rPr>
              <w:t xml:space="preserve">) P8: </w:t>
            </w:r>
            <w:r w:rsidR="00213BF0">
              <w:rPr>
                <w:rFonts w:ascii="Arial" w:hAnsi="Arial" w:cs="Arial"/>
                <w:sz w:val="20"/>
                <w:szCs w:val="20"/>
              </w:rPr>
              <w:t>0.48</w:t>
            </w:r>
          </w:p>
          <w:p w:rsidR="00D04A5B" w:rsidRPr="00D04A5B" w:rsidRDefault="00D04A5B" w:rsidP="00D451B2">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hideMark/>
          </w:tcPr>
          <w:p w:rsidR="00D451B2" w:rsidRPr="00D04A5B" w:rsidRDefault="00213BF0">
            <w:pPr>
              <w:rPr>
                <w:rFonts w:ascii="Arial" w:hAnsi="Arial" w:cs="Arial"/>
                <w:sz w:val="20"/>
                <w:szCs w:val="20"/>
              </w:rPr>
            </w:pPr>
            <w:r>
              <w:rPr>
                <w:rFonts w:ascii="Arial" w:hAnsi="Arial" w:cs="Arial"/>
                <w:sz w:val="20"/>
                <w:szCs w:val="20"/>
              </w:rPr>
              <w:t xml:space="preserve">All </w:t>
            </w:r>
            <w:r w:rsidR="00B6607F">
              <w:rPr>
                <w:rFonts w:ascii="Arial" w:hAnsi="Arial" w:cs="Arial"/>
                <w:sz w:val="20"/>
                <w:szCs w:val="20"/>
              </w:rPr>
              <w:t>students (</w:t>
            </w:r>
            <w:proofErr w:type="spellStart"/>
            <w:r w:rsidR="00B6607F">
              <w:rPr>
                <w:rFonts w:ascii="Arial" w:hAnsi="Arial" w:cs="Arial"/>
                <w:sz w:val="20"/>
                <w:szCs w:val="20"/>
              </w:rPr>
              <w:t>Maths</w:t>
            </w:r>
            <w:proofErr w:type="spellEnd"/>
            <w:r w:rsidR="00B6607F">
              <w:rPr>
                <w:rFonts w:ascii="Arial" w:hAnsi="Arial" w:cs="Arial"/>
                <w:sz w:val="20"/>
                <w:szCs w:val="20"/>
              </w:rPr>
              <w:t>) P8:</w:t>
            </w:r>
            <w:r>
              <w:rPr>
                <w:rFonts w:ascii="Arial" w:hAnsi="Arial" w:cs="Arial"/>
                <w:sz w:val="20"/>
                <w:szCs w:val="20"/>
              </w:rPr>
              <w:t xml:space="preserve"> +0.25</w:t>
            </w:r>
          </w:p>
        </w:tc>
        <w:tc>
          <w:tcPr>
            <w:tcW w:w="1650" w:type="dxa"/>
            <w:tcBorders>
              <w:top w:val="single" w:sz="4" w:space="0" w:color="auto"/>
              <w:left w:val="single" w:sz="4" w:space="0" w:color="auto"/>
              <w:bottom w:val="single" w:sz="4" w:space="0" w:color="auto"/>
              <w:right w:val="single" w:sz="4" w:space="0" w:color="auto"/>
            </w:tcBorders>
            <w:hideMark/>
          </w:tcPr>
          <w:p w:rsidR="00D451B2" w:rsidRPr="00D04A5B" w:rsidRDefault="00213BF0" w:rsidP="00D451B2">
            <w:pPr>
              <w:rPr>
                <w:rFonts w:ascii="Arial" w:hAnsi="Arial" w:cs="Arial"/>
                <w:sz w:val="20"/>
                <w:szCs w:val="20"/>
              </w:rPr>
            </w:pPr>
            <w:r>
              <w:rPr>
                <w:rFonts w:ascii="Arial" w:hAnsi="Arial" w:cs="Arial"/>
                <w:sz w:val="20"/>
                <w:szCs w:val="20"/>
              </w:rPr>
              <w:t>+0.23</w:t>
            </w:r>
          </w:p>
        </w:tc>
      </w:tr>
      <w:tr w:rsidR="00D451B2" w:rsidRPr="00D04A5B" w:rsidTr="00D04A5B">
        <w:tc>
          <w:tcPr>
            <w:tcW w:w="4253" w:type="dxa"/>
            <w:tcBorders>
              <w:top w:val="single" w:sz="4" w:space="0" w:color="auto"/>
              <w:left w:val="single" w:sz="4" w:space="0" w:color="auto"/>
              <w:bottom w:val="single" w:sz="4" w:space="0" w:color="auto"/>
              <w:right w:val="single" w:sz="4" w:space="0" w:color="auto"/>
            </w:tcBorders>
            <w:hideMark/>
          </w:tcPr>
          <w:p w:rsidR="00D451B2" w:rsidRPr="00D04A5B" w:rsidRDefault="00D451B2">
            <w:pPr>
              <w:rPr>
                <w:rFonts w:ascii="Arial" w:hAnsi="Arial" w:cs="Arial"/>
                <w:b/>
                <w:sz w:val="20"/>
                <w:szCs w:val="20"/>
              </w:rPr>
            </w:pPr>
            <w:r w:rsidRPr="00D04A5B">
              <w:rPr>
                <w:rFonts w:ascii="Arial" w:hAnsi="Arial" w:cs="Arial"/>
                <w:b/>
                <w:sz w:val="20"/>
                <w:szCs w:val="20"/>
              </w:rPr>
              <w:t>Attainment 8</w:t>
            </w:r>
          </w:p>
        </w:tc>
        <w:tc>
          <w:tcPr>
            <w:tcW w:w="3827" w:type="dxa"/>
            <w:tcBorders>
              <w:top w:val="single" w:sz="4" w:space="0" w:color="auto"/>
              <w:left w:val="single" w:sz="4" w:space="0" w:color="auto"/>
              <w:bottom w:val="single" w:sz="4" w:space="0" w:color="auto"/>
              <w:right w:val="single" w:sz="4" w:space="0" w:color="auto"/>
            </w:tcBorders>
          </w:tcPr>
          <w:p w:rsidR="00D451B2" w:rsidRPr="00D04A5B" w:rsidRDefault="00D451B2">
            <w:pPr>
              <w:rPr>
                <w:rFonts w:ascii="Arial" w:hAnsi="Arial" w:cs="Arial"/>
                <w:sz w:val="20"/>
                <w:szCs w:val="20"/>
              </w:rPr>
            </w:pPr>
          </w:p>
        </w:tc>
        <w:tc>
          <w:tcPr>
            <w:tcW w:w="1650" w:type="dxa"/>
            <w:tcBorders>
              <w:top w:val="single" w:sz="4" w:space="0" w:color="auto"/>
              <w:left w:val="single" w:sz="4" w:space="0" w:color="auto"/>
              <w:bottom w:val="single" w:sz="4" w:space="0" w:color="auto"/>
              <w:right w:val="single" w:sz="4" w:space="0" w:color="auto"/>
            </w:tcBorders>
          </w:tcPr>
          <w:p w:rsidR="00D451B2" w:rsidRPr="00D04A5B" w:rsidRDefault="00D451B2">
            <w:pPr>
              <w:rPr>
                <w:rFonts w:ascii="Arial" w:hAnsi="Arial" w:cs="Arial"/>
                <w:sz w:val="20"/>
                <w:szCs w:val="20"/>
              </w:rPr>
            </w:pPr>
          </w:p>
        </w:tc>
      </w:tr>
      <w:tr w:rsidR="00D451B2" w:rsidRPr="00D04A5B" w:rsidTr="00D04A5B">
        <w:tc>
          <w:tcPr>
            <w:tcW w:w="4253" w:type="dxa"/>
            <w:tcBorders>
              <w:top w:val="single" w:sz="4" w:space="0" w:color="auto"/>
              <w:left w:val="single" w:sz="4" w:space="0" w:color="auto"/>
              <w:bottom w:val="single" w:sz="4" w:space="0" w:color="auto"/>
              <w:right w:val="single" w:sz="4" w:space="0" w:color="auto"/>
            </w:tcBorders>
            <w:hideMark/>
          </w:tcPr>
          <w:p w:rsidR="00D451B2" w:rsidRDefault="00B6607F" w:rsidP="00D451B2">
            <w:pPr>
              <w:rPr>
                <w:rFonts w:ascii="Arial" w:hAnsi="Arial" w:cs="Arial"/>
                <w:sz w:val="20"/>
                <w:szCs w:val="20"/>
              </w:rPr>
            </w:pPr>
            <w:r>
              <w:rPr>
                <w:rFonts w:ascii="Arial" w:hAnsi="Arial" w:cs="Arial"/>
                <w:sz w:val="20"/>
                <w:szCs w:val="20"/>
              </w:rPr>
              <w:t>Disadvantaged A8:</w:t>
            </w:r>
            <w:r w:rsidR="00C54EB7">
              <w:rPr>
                <w:rFonts w:ascii="Arial" w:hAnsi="Arial" w:cs="Arial"/>
                <w:sz w:val="20"/>
                <w:szCs w:val="20"/>
              </w:rPr>
              <w:t xml:space="preserve"> 42.15</w:t>
            </w:r>
            <w:r w:rsidR="00D451B2" w:rsidRPr="00D04A5B">
              <w:rPr>
                <w:rFonts w:ascii="Arial" w:hAnsi="Arial" w:cs="Arial"/>
                <w:sz w:val="20"/>
                <w:szCs w:val="20"/>
              </w:rPr>
              <w:t xml:space="preserve"> </w:t>
            </w:r>
          </w:p>
          <w:p w:rsidR="00D04A5B" w:rsidRPr="00D04A5B" w:rsidRDefault="00D04A5B" w:rsidP="00D451B2">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hideMark/>
          </w:tcPr>
          <w:p w:rsidR="00D451B2" w:rsidRPr="00D04A5B" w:rsidRDefault="00C54EB7">
            <w:pPr>
              <w:rPr>
                <w:rFonts w:ascii="Arial" w:hAnsi="Arial" w:cs="Arial"/>
                <w:sz w:val="20"/>
                <w:szCs w:val="20"/>
              </w:rPr>
            </w:pPr>
            <w:r>
              <w:rPr>
                <w:rFonts w:ascii="Arial" w:hAnsi="Arial" w:cs="Arial"/>
                <w:sz w:val="20"/>
                <w:szCs w:val="20"/>
              </w:rPr>
              <w:t xml:space="preserve">All </w:t>
            </w:r>
            <w:r w:rsidR="00B6607F">
              <w:rPr>
                <w:rFonts w:ascii="Arial" w:hAnsi="Arial" w:cs="Arial"/>
                <w:sz w:val="20"/>
                <w:szCs w:val="20"/>
              </w:rPr>
              <w:t>students A8:</w:t>
            </w:r>
            <w:r>
              <w:rPr>
                <w:rFonts w:ascii="Arial" w:hAnsi="Arial" w:cs="Arial"/>
                <w:sz w:val="20"/>
                <w:szCs w:val="20"/>
              </w:rPr>
              <w:t xml:space="preserve"> 45.05</w:t>
            </w:r>
          </w:p>
        </w:tc>
        <w:tc>
          <w:tcPr>
            <w:tcW w:w="1650" w:type="dxa"/>
            <w:tcBorders>
              <w:top w:val="single" w:sz="4" w:space="0" w:color="auto"/>
              <w:left w:val="single" w:sz="4" w:space="0" w:color="auto"/>
              <w:bottom w:val="single" w:sz="4" w:space="0" w:color="auto"/>
              <w:right w:val="single" w:sz="4" w:space="0" w:color="auto"/>
            </w:tcBorders>
            <w:hideMark/>
          </w:tcPr>
          <w:p w:rsidR="00D451B2" w:rsidRPr="00D04A5B" w:rsidRDefault="00C54EB7" w:rsidP="00D451B2">
            <w:pPr>
              <w:rPr>
                <w:rFonts w:ascii="Arial" w:hAnsi="Arial" w:cs="Arial"/>
                <w:sz w:val="20"/>
                <w:szCs w:val="20"/>
              </w:rPr>
            </w:pPr>
            <w:r>
              <w:rPr>
                <w:rFonts w:ascii="Arial" w:hAnsi="Arial" w:cs="Arial"/>
                <w:sz w:val="20"/>
                <w:szCs w:val="20"/>
              </w:rPr>
              <w:t>-2</w:t>
            </w:r>
            <w:r w:rsidR="00D451B2" w:rsidRPr="00D04A5B">
              <w:rPr>
                <w:rFonts w:ascii="Arial" w:hAnsi="Arial" w:cs="Arial"/>
                <w:sz w:val="20"/>
                <w:szCs w:val="20"/>
              </w:rPr>
              <w:t>.90</w:t>
            </w:r>
          </w:p>
        </w:tc>
      </w:tr>
      <w:tr w:rsidR="00D451B2" w:rsidRPr="00D04A5B" w:rsidTr="00D04A5B">
        <w:tc>
          <w:tcPr>
            <w:tcW w:w="4253" w:type="dxa"/>
            <w:tcBorders>
              <w:top w:val="single" w:sz="4" w:space="0" w:color="auto"/>
              <w:left w:val="single" w:sz="4" w:space="0" w:color="auto"/>
              <w:bottom w:val="single" w:sz="4" w:space="0" w:color="auto"/>
              <w:right w:val="single" w:sz="4" w:space="0" w:color="auto"/>
            </w:tcBorders>
            <w:hideMark/>
          </w:tcPr>
          <w:p w:rsidR="00D451B2" w:rsidRPr="00D04A5B" w:rsidRDefault="00D451B2">
            <w:pPr>
              <w:rPr>
                <w:rFonts w:ascii="Arial" w:hAnsi="Arial" w:cs="Arial"/>
                <w:b/>
                <w:sz w:val="20"/>
                <w:szCs w:val="20"/>
              </w:rPr>
            </w:pPr>
            <w:r w:rsidRPr="00D04A5B">
              <w:rPr>
                <w:rFonts w:ascii="Arial" w:hAnsi="Arial" w:cs="Arial"/>
                <w:b/>
                <w:sz w:val="20"/>
                <w:szCs w:val="20"/>
              </w:rPr>
              <w:t xml:space="preserve">Basics (English and </w:t>
            </w:r>
            <w:proofErr w:type="spellStart"/>
            <w:r w:rsidRPr="00D04A5B">
              <w:rPr>
                <w:rFonts w:ascii="Arial" w:hAnsi="Arial" w:cs="Arial"/>
                <w:b/>
                <w:sz w:val="20"/>
                <w:szCs w:val="20"/>
              </w:rPr>
              <w:t>Maths</w:t>
            </w:r>
            <w:proofErr w:type="spellEnd"/>
            <w:r w:rsidRPr="00D04A5B">
              <w:rPr>
                <w:rFonts w:ascii="Arial" w:hAnsi="Arial" w:cs="Arial"/>
                <w:b/>
                <w:sz w:val="20"/>
                <w:szCs w:val="20"/>
              </w:rPr>
              <w:t xml:space="preserve"> 5+)</w:t>
            </w:r>
          </w:p>
        </w:tc>
        <w:tc>
          <w:tcPr>
            <w:tcW w:w="3827" w:type="dxa"/>
            <w:tcBorders>
              <w:top w:val="single" w:sz="4" w:space="0" w:color="auto"/>
              <w:left w:val="single" w:sz="4" w:space="0" w:color="auto"/>
              <w:bottom w:val="single" w:sz="4" w:space="0" w:color="auto"/>
              <w:right w:val="single" w:sz="4" w:space="0" w:color="auto"/>
            </w:tcBorders>
          </w:tcPr>
          <w:p w:rsidR="00D451B2" w:rsidRPr="00D04A5B" w:rsidRDefault="00D451B2">
            <w:pPr>
              <w:rPr>
                <w:rFonts w:ascii="Arial" w:hAnsi="Arial" w:cs="Arial"/>
                <w:sz w:val="20"/>
                <w:szCs w:val="20"/>
              </w:rPr>
            </w:pPr>
          </w:p>
        </w:tc>
        <w:tc>
          <w:tcPr>
            <w:tcW w:w="1650" w:type="dxa"/>
            <w:tcBorders>
              <w:top w:val="single" w:sz="4" w:space="0" w:color="auto"/>
              <w:left w:val="single" w:sz="4" w:space="0" w:color="auto"/>
              <w:bottom w:val="single" w:sz="4" w:space="0" w:color="auto"/>
              <w:right w:val="single" w:sz="4" w:space="0" w:color="auto"/>
            </w:tcBorders>
          </w:tcPr>
          <w:p w:rsidR="00D451B2" w:rsidRPr="00D04A5B" w:rsidRDefault="00D451B2">
            <w:pPr>
              <w:rPr>
                <w:rFonts w:ascii="Arial" w:hAnsi="Arial" w:cs="Arial"/>
                <w:sz w:val="20"/>
                <w:szCs w:val="20"/>
              </w:rPr>
            </w:pPr>
          </w:p>
        </w:tc>
      </w:tr>
      <w:tr w:rsidR="00D451B2" w:rsidRPr="00D04A5B" w:rsidTr="00D04A5B">
        <w:trPr>
          <w:trHeight w:val="70"/>
        </w:trPr>
        <w:tc>
          <w:tcPr>
            <w:tcW w:w="4253" w:type="dxa"/>
            <w:tcBorders>
              <w:top w:val="single" w:sz="4" w:space="0" w:color="auto"/>
              <w:left w:val="single" w:sz="4" w:space="0" w:color="auto"/>
              <w:bottom w:val="single" w:sz="4" w:space="0" w:color="auto"/>
              <w:right w:val="single" w:sz="4" w:space="0" w:color="auto"/>
            </w:tcBorders>
            <w:hideMark/>
          </w:tcPr>
          <w:p w:rsidR="00D451B2" w:rsidRDefault="00B6607F">
            <w:pPr>
              <w:rPr>
                <w:rFonts w:ascii="Arial" w:hAnsi="Arial" w:cs="Arial"/>
                <w:sz w:val="20"/>
                <w:szCs w:val="20"/>
              </w:rPr>
            </w:pPr>
            <w:r>
              <w:rPr>
                <w:rFonts w:ascii="Arial" w:hAnsi="Arial" w:cs="Arial"/>
                <w:sz w:val="20"/>
                <w:szCs w:val="20"/>
              </w:rPr>
              <w:t xml:space="preserve">Disadvantaged: </w:t>
            </w:r>
            <w:r w:rsidR="00C54EB7">
              <w:rPr>
                <w:rFonts w:ascii="Arial" w:hAnsi="Arial" w:cs="Arial"/>
                <w:sz w:val="20"/>
                <w:szCs w:val="20"/>
              </w:rPr>
              <w:t>25</w:t>
            </w:r>
            <w:r w:rsidR="00D451B2" w:rsidRPr="00D04A5B">
              <w:rPr>
                <w:rFonts w:ascii="Arial" w:hAnsi="Arial" w:cs="Arial"/>
                <w:sz w:val="20"/>
                <w:szCs w:val="20"/>
              </w:rPr>
              <w:t>%</w:t>
            </w:r>
          </w:p>
          <w:p w:rsidR="00D04A5B" w:rsidRPr="00D04A5B" w:rsidRDefault="00D04A5B">
            <w:pPr>
              <w:rPr>
                <w:rFonts w:ascii="Arial" w:hAnsi="Arial" w:cs="Arial"/>
                <w:sz w:val="20"/>
                <w:szCs w:val="20"/>
              </w:rPr>
            </w:pPr>
          </w:p>
        </w:tc>
        <w:tc>
          <w:tcPr>
            <w:tcW w:w="3827" w:type="dxa"/>
            <w:tcBorders>
              <w:top w:val="single" w:sz="4" w:space="0" w:color="auto"/>
              <w:left w:val="single" w:sz="4" w:space="0" w:color="auto"/>
              <w:bottom w:val="single" w:sz="4" w:space="0" w:color="auto"/>
              <w:right w:val="single" w:sz="4" w:space="0" w:color="auto"/>
            </w:tcBorders>
            <w:hideMark/>
          </w:tcPr>
          <w:p w:rsidR="00D451B2" w:rsidRPr="00D04A5B" w:rsidRDefault="00C54EB7" w:rsidP="00C54EB7">
            <w:pPr>
              <w:rPr>
                <w:rFonts w:ascii="Arial" w:hAnsi="Arial" w:cs="Arial"/>
                <w:sz w:val="20"/>
                <w:szCs w:val="20"/>
              </w:rPr>
            </w:pPr>
            <w:r>
              <w:rPr>
                <w:rFonts w:ascii="Arial" w:hAnsi="Arial" w:cs="Arial"/>
                <w:sz w:val="20"/>
                <w:szCs w:val="20"/>
              </w:rPr>
              <w:t>All s</w:t>
            </w:r>
            <w:r w:rsidR="00B6607F">
              <w:rPr>
                <w:rFonts w:ascii="Arial" w:hAnsi="Arial" w:cs="Arial"/>
                <w:sz w:val="20"/>
                <w:szCs w:val="20"/>
              </w:rPr>
              <w:t>tudents:</w:t>
            </w:r>
            <w:r>
              <w:rPr>
                <w:rFonts w:ascii="Arial" w:hAnsi="Arial" w:cs="Arial"/>
                <w:sz w:val="20"/>
                <w:szCs w:val="20"/>
              </w:rPr>
              <w:t xml:space="preserve"> 32.5</w:t>
            </w:r>
            <w:r w:rsidR="00D451B2" w:rsidRPr="00D04A5B">
              <w:rPr>
                <w:rFonts w:ascii="Arial" w:hAnsi="Arial" w:cs="Arial"/>
                <w:sz w:val="20"/>
                <w:szCs w:val="20"/>
              </w:rPr>
              <w:t>%</w:t>
            </w:r>
          </w:p>
        </w:tc>
        <w:tc>
          <w:tcPr>
            <w:tcW w:w="1650" w:type="dxa"/>
            <w:tcBorders>
              <w:top w:val="single" w:sz="4" w:space="0" w:color="auto"/>
              <w:left w:val="single" w:sz="4" w:space="0" w:color="auto"/>
              <w:bottom w:val="single" w:sz="4" w:space="0" w:color="auto"/>
              <w:right w:val="single" w:sz="4" w:space="0" w:color="auto"/>
            </w:tcBorders>
            <w:hideMark/>
          </w:tcPr>
          <w:p w:rsidR="00D451B2" w:rsidRPr="00D04A5B" w:rsidRDefault="00D04A5B" w:rsidP="00D04A5B">
            <w:pPr>
              <w:rPr>
                <w:rFonts w:ascii="Arial" w:hAnsi="Arial" w:cs="Arial"/>
                <w:sz w:val="20"/>
                <w:szCs w:val="20"/>
              </w:rPr>
            </w:pPr>
            <w:r w:rsidRPr="00D04A5B">
              <w:rPr>
                <w:rFonts w:ascii="Arial" w:hAnsi="Arial" w:cs="Arial"/>
                <w:sz w:val="20"/>
                <w:szCs w:val="20"/>
              </w:rPr>
              <w:t>-</w:t>
            </w:r>
            <w:r w:rsidR="00C54EB7">
              <w:rPr>
                <w:rFonts w:ascii="Arial" w:hAnsi="Arial" w:cs="Arial"/>
                <w:sz w:val="20"/>
                <w:szCs w:val="20"/>
              </w:rPr>
              <w:t>10</w:t>
            </w:r>
            <w:r w:rsidRPr="00D04A5B">
              <w:rPr>
                <w:rFonts w:ascii="Arial" w:hAnsi="Arial" w:cs="Arial"/>
                <w:sz w:val="20"/>
                <w:szCs w:val="20"/>
              </w:rPr>
              <w:t>%</w:t>
            </w:r>
          </w:p>
        </w:tc>
      </w:tr>
    </w:tbl>
    <w:p w:rsidR="00D04A5B" w:rsidRPr="00B6607F" w:rsidRDefault="00D04A5B" w:rsidP="00D04A5B">
      <w:pPr>
        <w:rPr>
          <w:rFonts w:ascii="Arial" w:hAnsi="Arial" w:cs="Arial"/>
        </w:rPr>
      </w:pPr>
      <w:r>
        <w:br w:type="page"/>
      </w:r>
      <w:r w:rsidRPr="00B6607F">
        <w:rPr>
          <w:rFonts w:ascii="Arial" w:hAnsi="Arial" w:cs="Arial"/>
          <w:b/>
        </w:rPr>
        <w:lastRenderedPageBreak/>
        <w:t>Overvie</w:t>
      </w:r>
      <w:r w:rsidR="009640E4">
        <w:rPr>
          <w:rFonts w:ascii="Arial" w:hAnsi="Arial" w:cs="Arial"/>
          <w:b/>
        </w:rPr>
        <w:t>w of Pupil Premium Spend in 2018/19</w:t>
      </w:r>
    </w:p>
    <w:p w:rsidR="00D04A5B" w:rsidRDefault="00D04A5B" w:rsidP="00BA3C55">
      <w:pPr>
        <w:pStyle w:val="BasicParagraph"/>
        <w:spacing w:after="20"/>
        <w:rPr>
          <w:rFonts w:ascii="Arial" w:hAnsi="Arial" w:cs="Arial"/>
          <w:sz w:val="19"/>
          <w:szCs w:val="19"/>
        </w:rPr>
      </w:pPr>
    </w:p>
    <w:tbl>
      <w:tblPr>
        <w:tblStyle w:val="TableGrid"/>
        <w:tblW w:w="0" w:type="auto"/>
        <w:tblInd w:w="-709" w:type="dxa"/>
        <w:tblLook w:val="04A0" w:firstRow="1" w:lastRow="0" w:firstColumn="1" w:lastColumn="0" w:noHBand="0" w:noVBand="1"/>
      </w:tblPr>
      <w:tblGrid>
        <w:gridCol w:w="3690"/>
        <w:gridCol w:w="3713"/>
        <w:gridCol w:w="5634"/>
        <w:gridCol w:w="1428"/>
      </w:tblGrid>
      <w:tr w:rsidR="007B6E61" w:rsidTr="007B6E61">
        <w:tc>
          <w:tcPr>
            <w:tcW w:w="13037" w:type="dxa"/>
            <w:gridSpan w:val="3"/>
          </w:tcPr>
          <w:p w:rsidR="007B6E61" w:rsidRPr="00B8688D" w:rsidRDefault="007B6E61" w:rsidP="00C54EB7">
            <w:pPr>
              <w:pStyle w:val="BasicParagraph"/>
              <w:spacing w:after="20"/>
              <w:rPr>
                <w:rFonts w:ascii="Arial" w:hAnsi="Arial" w:cs="Arial"/>
                <w:b/>
              </w:rPr>
            </w:pPr>
            <w:r w:rsidRPr="00B8688D">
              <w:rPr>
                <w:rFonts w:ascii="Arial" w:hAnsi="Arial" w:cs="Arial"/>
                <w:b/>
              </w:rPr>
              <w:t>Raising Achievement</w:t>
            </w:r>
          </w:p>
        </w:tc>
        <w:tc>
          <w:tcPr>
            <w:tcW w:w="1428" w:type="dxa"/>
          </w:tcPr>
          <w:p w:rsidR="007B6E61" w:rsidRDefault="007B6E61" w:rsidP="00D04A5B">
            <w:pPr>
              <w:pStyle w:val="BasicParagraph"/>
              <w:spacing w:after="20"/>
              <w:rPr>
                <w:rFonts w:ascii="Arial" w:hAnsi="Arial" w:cs="Arial"/>
                <w:b/>
              </w:rPr>
            </w:pPr>
            <w:bookmarkStart w:id="0" w:name="_GoBack"/>
            <w:bookmarkEnd w:id="0"/>
          </w:p>
        </w:tc>
      </w:tr>
      <w:tr w:rsidR="007B6E61" w:rsidTr="007B6E61">
        <w:tc>
          <w:tcPr>
            <w:tcW w:w="3690" w:type="dxa"/>
          </w:tcPr>
          <w:p w:rsidR="007B6E61" w:rsidRPr="00B8688D" w:rsidRDefault="007B6E61" w:rsidP="00E21685">
            <w:pPr>
              <w:pStyle w:val="BasicParagraph"/>
              <w:spacing w:after="20"/>
              <w:rPr>
                <w:rFonts w:ascii="Arial" w:hAnsi="Arial" w:cs="Arial"/>
                <w:b/>
                <w:sz w:val="19"/>
                <w:szCs w:val="19"/>
              </w:rPr>
            </w:pPr>
            <w:r w:rsidRPr="00B8688D">
              <w:rPr>
                <w:rFonts w:ascii="Arial" w:hAnsi="Arial" w:cs="Arial"/>
                <w:b/>
                <w:sz w:val="19"/>
                <w:szCs w:val="19"/>
              </w:rPr>
              <w:t>Commitment</w:t>
            </w:r>
          </w:p>
        </w:tc>
        <w:tc>
          <w:tcPr>
            <w:tcW w:w="3713" w:type="dxa"/>
          </w:tcPr>
          <w:p w:rsidR="007B6E61" w:rsidRPr="00B8688D" w:rsidRDefault="007B6E61" w:rsidP="00E21685">
            <w:pPr>
              <w:pStyle w:val="BasicParagraph"/>
              <w:spacing w:after="20"/>
              <w:rPr>
                <w:rFonts w:ascii="Arial" w:hAnsi="Arial" w:cs="Arial"/>
                <w:b/>
                <w:sz w:val="19"/>
                <w:szCs w:val="19"/>
              </w:rPr>
            </w:pPr>
            <w:r w:rsidRPr="00B8688D">
              <w:rPr>
                <w:rFonts w:ascii="Arial" w:hAnsi="Arial" w:cs="Arial"/>
                <w:b/>
                <w:sz w:val="19"/>
                <w:szCs w:val="19"/>
              </w:rPr>
              <w:t>Process for Monitoring</w:t>
            </w:r>
          </w:p>
        </w:tc>
        <w:tc>
          <w:tcPr>
            <w:tcW w:w="5634" w:type="dxa"/>
          </w:tcPr>
          <w:p w:rsidR="007B6E61" w:rsidRPr="00B8688D" w:rsidRDefault="007B6E61" w:rsidP="00E21685">
            <w:pPr>
              <w:pStyle w:val="BasicParagraph"/>
              <w:spacing w:after="20"/>
              <w:rPr>
                <w:rFonts w:ascii="Arial" w:hAnsi="Arial" w:cs="Arial"/>
                <w:b/>
                <w:sz w:val="19"/>
                <w:szCs w:val="19"/>
              </w:rPr>
            </w:pPr>
            <w:r w:rsidRPr="00B8688D">
              <w:rPr>
                <w:rFonts w:ascii="Arial" w:hAnsi="Arial" w:cs="Arial"/>
                <w:b/>
                <w:sz w:val="19"/>
                <w:szCs w:val="19"/>
              </w:rPr>
              <w:t>Impact</w:t>
            </w:r>
          </w:p>
        </w:tc>
        <w:tc>
          <w:tcPr>
            <w:tcW w:w="1428" w:type="dxa"/>
          </w:tcPr>
          <w:p w:rsidR="007B6E61" w:rsidRPr="00B8688D" w:rsidRDefault="007B6E61" w:rsidP="00E21685">
            <w:pPr>
              <w:pStyle w:val="BasicParagraph"/>
              <w:spacing w:after="20"/>
              <w:rPr>
                <w:rFonts w:ascii="Arial" w:hAnsi="Arial" w:cs="Arial"/>
                <w:b/>
                <w:sz w:val="19"/>
                <w:szCs w:val="19"/>
              </w:rPr>
            </w:pPr>
            <w:r>
              <w:rPr>
                <w:rFonts w:ascii="Arial" w:hAnsi="Arial" w:cs="Arial"/>
                <w:b/>
                <w:sz w:val="19"/>
                <w:szCs w:val="19"/>
              </w:rPr>
              <w:t>Approx. spend</w:t>
            </w:r>
          </w:p>
        </w:tc>
      </w:tr>
      <w:tr w:rsidR="007B6E61" w:rsidTr="007B6E61">
        <w:tc>
          <w:tcPr>
            <w:tcW w:w="3690" w:type="dxa"/>
          </w:tcPr>
          <w:p w:rsidR="007B6E61" w:rsidRDefault="007B6E61" w:rsidP="00E21685">
            <w:pPr>
              <w:pStyle w:val="BasicParagraph"/>
              <w:spacing w:after="20"/>
              <w:rPr>
                <w:rFonts w:ascii="Arial" w:hAnsi="Arial" w:cs="Arial"/>
                <w:sz w:val="19"/>
                <w:szCs w:val="19"/>
              </w:rPr>
            </w:pPr>
            <w:r>
              <w:rPr>
                <w:rFonts w:ascii="Arial" w:hAnsi="Arial" w:cs="Arial"/>
                <w:sz w:val="19"/>
                <w:szCs w:val="19"/>
              </w:rPr>
              <w:t>Staffing of additional PREP groups (family size) at KS4 to support students at risk of not making progress.</w:t>
            </w:r>
          </w:p>
          <w:p w:rsidR="007B6E61" w:rsidRDefault="007B6E61" w:rsidP="00E21685">
            <w:pPr>
              <w:pStyle w:val="BasicParagraph"/>
              <w:spacing w:after="20"/>
              <w:rPr>
                <w:rFonts w:ascii="Arial" w:hAnsi="Arial" w:cs="Arial"/>
                <w:sz w:val="19"/>
                <w:szCs w:val="19"/>
              </w:rPr>
            </w:pPr>
          </w:p>
          <w:p w:rsidR="007B6E61" w:rsidRPr="00B84C62" w:rsidRDefault="007B6E61" w:rsidP="00E21685">
            <w:pPr>
              <w:pStyle w:val="BasicParagraph"/>
              <w:spacing w:after="20"/>
              <w:rPr>
                <w:rFonts w:ascii="Arial" w:hAnsi="Arial" w:cs="Arial"/>
                <w:b/>
                <w:sz w:val="19"/>
                <w:szCs w:val="19"/>
              </w:rPr>
            </w:pPr>
          </w:p>
        </w:tc>
        <w:tc>
          <w:tcPr>
            <w:tcW w:w="3713" w:type="dxa"/>
          </w:tcPr>
          <w:p w:rsidR="007B6E61" w:rsidRDefault="007B6E61" w:rsidP="00E21685">
            <w:pPr>
              <w:pStyle w:val="BasicParagraph"/>
              <w:spacing w:after="20"/>
              <w:rPr>
                <w:rFonts w:ascii="Arial" w:hAnsi="Arial" w:cs="Arial"/>
                <w:sz w:val="19"/>
                <w:szCs w:val="19"/>
              </w:rPr>
            </w:pPr>
            <w:r>
              <w:rPr>
                <w:rFonts w:ascii="Arial" w:hAnsi="Arial" w:cs="Arial"/>
                <w:sz w:val="19"/>
                <w:szCs w:val="19"/>
              </w:rPr>
              <w:t>JLO tracking of data</w:t>
            </w:r>
          </w:p>
          <w:p w:rsidR="007B6E61" w:rsidRDefault="007B6E61" w:rsidP="00E21685">
            <w:pPr>
              <w:pStyle w:val="BasicParagraph"/>
              <w:spacing w:after="20"/>
              <w:rPr>
                <w:rFonts w:ascii="Arial" w:hAnsi="Arial" w:cs="Arial"/>
                <w:sz w:val="19"/>
                <w:szCs w:val="19"/>
              </w:rPr>
            </w:pPr>
            <w:r>
              <w:rPr>
                <w:rFonts w:ascii="Arial" w:hAnsi="Arial" w:cs="Arial"/>
                <w:sz w:val="19"/>
                <w:szCs w:val="19"/>
              </w:rPr>
              <w:t>RAP meetings</w:t>
            </w:r>
          </w:p>
          <w:p w:rsidR="007B6E61" w:rsidRDefault="007B6E61" w:rsidP="00E21685">
            <w:pPr>
              <w:pStyle w:val="BasicParagraph"/>
              <w:spacing w:after="20"/>
              <w:rPr>
                <w:rFonts w:ascii="Arial" w:hAnsi="Arial" w:cs="Arial"/>
                <w:sz w:val="19"/>
                <w:szCs w:val="19"/>
              </w:rPr>
            </w:pPr>
          </w:p>
        </w:tc>
        <w:tc>
          <w:tcPr>
            <w:tcW w:w="5634" w:type="dxa"/>
          </w:tcPr>
          <w:p w:rsidR="007B6E61" w:rsidRDefault="007B6E61" w:rsidP="00E21685">
            <w:pPr>
              <w:pStyle w:val="BasicParagraph"/>
              <w:spacing w:after="20"/>
              <w:rPr>
                <w:rFonts w:ascii="Arial" w:hAnsi="Arial" w:cs="Arial"/>
                <w:sz w:val="19"/>
                <w:szCs w:val="19"/>
              </w:rPr>
            </w:pPr>
            <w:r>
              <w:rPr>
                <w:rFonts w:ascii="Arial" w:hAnsi="Arial" w:cs="Arial"/>
                <w:sz w:val="19"/>
                <w:szCs w:val="19"/>
              </w:rPr>
              <w:t>Yr11 PP students’ progress and attainment in line with pupils with similar starting points nationally.</w:t>
            </w:r>
          </w:p>
          <w:p w:rsidR="007B6E61" w:rsidRDefault="007B6E61" w:rsidP="00954152">
            <w:pPr>
              <w:pStyle w:val="BasicParagraph"/>
              <w:spacing w:after="20"/>
              <w:rPr>
                <w:rFonts w:ascii="Arial" w:hAnsi="Arial" w:cs="Arial"/>
                <w:sz w:val="19"/>
                <w:szCs w:val="19"/>
              </w:rPr>
            </w:pPr>
            <w:r>
              <w:rPr>
                <w:rFonts w:ascii="Arial" w:hAnsi="Arial" w:cs="Arial"/>
                <w:sz w:val="19"/>
                <w:szCs w:val="19"/>
              </w:rPr>
              <w:t>Students well prepared and motivated for exams and their ability to be more independent in their learning improved.</w:t>
            </w:r>
          </w:p>
        </w:tc>
        <w:tc>
          <w:tcPr>
            <w:tcW w:w="1428" w:type="dxa"/>
          </w:tcPr>
          <w:p w:rsidR="007B6E61" w:rsidRDefault="007B6E61" w:rsidP="00E21685">
            <w:pPr>
              <w:pStyle w:val="BasicParagraph"/>
              <w:spacing w:after="20"/>
              <w:rPr>
                <w:rFonts w:ascii="Arial" w:hAnsi="Arial" w:cs="Arial"/>
                <w:sz w:val="19"/>
                <w:szCs w:val="19"/>
              </w:rPr>
            </w:pPr>
            <w:r>
              <w:rPr>
                <w:rFonts w:ascii="Arial" w:hAnsi="Arial" w:cs="Arial"/>
                <w:sz w:val="19"/>
                <w:szCs w:val="19"/>
              </w:rPr>
              <w:t>£7000</w:t>
            </w:r>
          </w:p>
        </w:tc>
      </w:tr>
      <w:tr w:rsidR="007B6E61" w:rsidTr="007B6E61">
        <w:tc>
          <w:tcPr>
            <w:tcW w:w="3690" w:type="dxa"/>
          </w:tcPr>
          <w:p w:rsidR="007B6E61" w:rsidRDefault="007B6E61" w:rsidP="00E21685">
            <w:pPr>
              <w:pStyle w:val="BasicParagraph"/>
              <w:spacing w:after="20"/>
              <w:rPr>
                <w:rFonts w:ascii="Arial" w:hAnsi="Arial" w:cs="Arial"/>
                <w:sz w:val="19"/>
                <w:szCs w:val="19"/>
              </w:rPr>
            </w:pPr>
            <w:r>
              <w:rPr>
                <w:rFonts w:ascii="Arial" w:hAnsi="Arial" w:cs="Arial"/>
                <w:sz w:val="19"/>
                <w:szCs w:val="19"/>
              </w:rPr>
              <w:t>Staffing for additional period x 1 week of Maths/ English reading in Year 10 and11</w:t>
            </w:r>
          </w:p>
          <w:p w:rsidR="007B6E61" w:rsidRPr="00B84C62" w:rsidRDefault="007B6E61" w:rsidP="00E21685">
            <w:pPr>
              <w:pStyle w:val="BasicParagraph"/>
              <w:spacing w:after="20"/>
              <w:rPr>
                <w:rFonts w:ascii="Arial" w:hAnsi="Arial" w:cs="Arial"/>
                <w:b/>
                <w:sz w:val="19"/>
                <w:szCs w:val="19"/>
              </w:rPr>
            </w:pPr>
          </w:p>
        </w:tc>
        <w:tc>
          <w:tcPr>
            <w:tcW w:w="3713" w:type="dxa"/>
          </w:tcPr>
          <w:p w:rsidR="007B6E61" w:rsidRDefault="007B6E61" w:rsidP="00E21685">
            <w:pPr>
              <w:pStyle w:val="BasicParagraph"/>
              <w:spacing w:after="20"/>
              <w:rPr>
                <w:rFonts w:ascii="Arial" w:hAnsi="Arial" w:cs="Arial"/>
                <w:sz w:val="19"/>
                <w:szCs w:val="19"/>
              </w:rPr>
            </w:pPr>
            <w:r>
              <w:rPr>
                <w:rFonts w:ascii="Arial" w:hAnsi="Arial" w:cs="Arial"/>
                <w:sz w:val="19"/>
                <w:szCs w:val="19"/>
              </w:rPr>
              <w:t>Progress tracking of students in Maths and English</w:t>
            </w:r>
          </w:p>
          <w:p w:rsidR="007B6E61" w:rsidRDefault="007B6E61" w:rsidP="00982EC0">
            <w:pPr>
              <w:pStyle w:val="BasicParagraph"/>
              <w:spacing w:after="20"/>
              <w:rPr>
                <w:rFonts w:ascii="Arial" w:hAnsi="Arial" w:cs="Arial"/>
                <w:sz w:val="19"/>
                <w:szCs w:val="19"/>
              </w:rPr>
            </w:pPr>
            <w:r>
              <w:rPr>
                <w:rFonts w:ascii="Arial" w:hAnsi="Arial" w:cs="Arial"/>
                <w:sz w:val="19"/>
                <w:szCs w:val="19"/>
              </w:rPr>
              <w:t>VGR &amp; CYO. Monitored by JLO</w:t>
            </w:r>
          </w:p>
        </w:tc>
        <w:tc>
          <w:tcPr>
            <w:tcW w:w="5634" w:type="dxa"/>
          </w:tcPr>
          <w:p w:rsidR="007B6E61" w:rsidRDefault="007B6E61" w:rsidP="007805D6">
            <w:pPr>
              <w:pStyle w:val="BasicParagraph"/>
              <w:spacing w:after="20"/>
              <w:rPr>
                <w:rFonts w:ascii="Arial" w:hAnsi="Arial" w:cs="Arial"/>
                <w:sz w:val="19"/>
                <w:szCs w:val="19"/>
              </w:rPr>
            </w:pPr>
            <w:r>
              <w:rPr>
                <w:rFonts w:ascii="Arial" w:hAnsi="Arial" w:cs="Arial"/>
                <w:sz w:val="19"/>
                <w:szCs w:val="19"/>
              </w:rPr>
              <w:t>Progress maximised for identified students in one or both English &amp; Maths and we ensure diminishing gaps between PP and non PP students.</w:t>
            </w:r>
          </w:p>
        </w:tc>
        <w:tc>
          <w:tcPr>
            <w:tcW w:w="1428" w:type="dxa"/>
          </w:tcPr>
          <w:p w:rsidR="007B6E61" w:rsidRDefault="007B6E61" w:rsidP="007805D6">
            <w:pPr>
              <w:pStyle w:val="BasicParagraph"/>
              <w:spacing w:after="20"/>
              <w:rPr>
                <w:rFonts w:ascii="Arial" w:hAnsi="Arial" w:cs="Arial"/>
                <w:sz w:val="19"/>
                <w:szCs w:val="19"/>
              </w:rPr>
            </w:pPr>
            <w:r>
              <w:rPr>
                <w:rFonts w:ascii="Arial" w:hAnsi="Arial" w:cs="Arial"/>
                <w:sz w:val="19"/>
                <w:szCs w:val="19"/>
              </w:rPr>
              <w:t>£2700</w:t>
            </w:r>
          </w:p>
        </w:tc>
      </w:tr>
      <w:tr w:rsidR="007B6E61" w:rsidTr="007B6E61">
        <w:tc>
          <w:tcPr>
            <w:tcW w:w="3690" w:type="dxa"/>
          </w:tcPr>
          <w:p w:rsidR="007B6E61" w:rsidRPr="00D72A11" w:rsidRDefault="007B6E61" w:rsidP="00E21685">
            <w:pPr>
              <w:pStyle w:val="BasicParagraph"/>
              <w:spacing w:after="20"/>
              <w:rPr>
                <w:rFonts w:ascii="Arial" w:hAnsi="Arial" w:cs="Arial"/>
                <w:sz w:val="19"/>
                <w:szCs w:val="19"/>
              </w:rPr>
            </w:pPr>
            <w:r>
              <w:rPr>
                <w:rFonts w:ascii="Arial" w:hAnsi="Arial" w:cs="Arial"/>
                <w:sz w:val="19"/>
                <w:szCs w:val="19"/>
              </w:rPr>
              <w:t>Personal coaching sessions to</w:t>
            </w:r>
            <w:r w:rsidRPr="00D72A11">
              <w:rPr>
                <w:rFonts w:ascii="Arial" w:hAnsi="Arial" w:cs="Arial"/>
                <w:sz w:val="19"/>
                <w:szCs w:val="19"/>
              </w:rPr>
              <w:t xml:space="preserve"> support</w:t>
            </w:r>
            <w:r>
              <w:rPr>
                <w:rFonts w:ascii="Arial" w:hAnsi="Arial" w:cs="Arial"/>
                <w:sz w:val="19"/>
                <w:szCs w:val="19"/>
              </w:rPr>
              <w:t xml:space="preserve"> most vulnerable PP students</w:t>
            </w:r>
          </w:p>
          <w:p w:rsidR="007B6E61" w:rsidRPr="00FC4F63" w:rsidRDefault="007B6E61" w:rsidP="00E21685">
            <w:pPr>
              <w:pStyle w:val="BasicParagraph"/>
              <w:spacing w:after="20"/>
              <w:rPr>
                <w:rFonts w:ascii="Arial" w:hAnsi="Arial" w:cs="Arial"/>
                <w:b/>
                <w:sz w:val="19"/>
                <w:szCs w:val="19"/>
              </w:rPr>
            </w:pPr>
          </w:p>
        </w:tc>
        <w:tc>
          <w:tcPr>
            <w:tcW w:w="3713" w:type="dxa"/>
          </w:tcPr>
          <w:p w:rsidR="007B6E61" w:rsidRDefault="007B6E61" w:rsidP="00E21685">
            <w:pPr>
              <w:pStyle w:val="BasicParagraph"/>
              <w:spacing w:after="20"/>
              <w:rPr>
                <w:rFonts w:ascii="Arial" w:hAnsi="Arial" w:cs="Arial"/>
                <w:sz w:val="19"/>
                <w:szCs w:val="19"/>
              </w:rPr>
            </w:pPr>
            <w:r>
              <w:rPr>
                <w:rFonts w:ascii="Arial" w:hAnsi="Arial" w:cs="Arial"/>
                <w:sz w:val="19"/>
                <w:szCs w:val="19"/>
              </w:rPr>
              <w:t>SBA/RCO</w:t>
            </w:r>
          </w:p>
          <w:p w:rsidR="007B6E61" w:rsidRDefault="007B6E61" w:rsidP="00982EC0">
            <w:pPr>
              <w:pStyle w:val="BasicParagraph"/>
              <w:spacing w:after="20"/>
              <w:rPr>
                <w:rFonts w:ascii="Arial" w:hAnsi="Arial" w:cs="Arial"/>
                <w:sz w:val="19"/>
                <w:szCs w:val="19"/>
              </w:rPr>
            </w:pPr>
            <w:r>
              <w:rPr>
                <w:rFonts w:ascii="Arial" w:hAnsi="Arial" w:cs="Arial"/>
                <w:sz w:val="19"/>
                <w:szCs w:val="19"/>
              </w:rPr>
              <w:t>Monitored by VGR</w:t>
            </w:r>
          </w:p>
        </w:tc>
        <w:tc>
          <w:tcPr>
            <w:tcW w:w="5634" w:type="dxa"/>
          </w:tcPr>
          <w:p w:rsidR="007B6E61" w:rsidRDefault="007B6E61" w:rsidP="00E21685">
            <w:pPr>
              <w:pStyle w:val="BasicParagraph"/>
              <w:spacing w:after="20"/>
              <w:rPr>
                <w:rFonts w:ascii="Arial" w:hAnsi="Arial" w:cs="Arial"/>
                <w:sz w:val="19"/>
                <w:szCs w:val="19"/>
              </w:rPr>
            </w:pPr>
          </w:p>
        </w:tc>
        <w:tc>
          <w:tcPr>
            <w:tcW w:w="1428" w:type="dxa"/>
          </w:tcPr>
          <w:p w:rsidR="007B6E61" w:rsidRDefault="007B6E61" w:rsidP="00E21685">
            <w:pPr>
              <w:pStyle w:val="BasicParagraph"/>
              <w:spacing w:after="20"/>
              <w:rPr>
                <w:rFonts w:ascii="Arial" w:hAnsi="Arial" w:cs="Arial"/>
                <w:sz w:val="19"/>
                <w:szCs w:val="19"/>
              </w:rPr>
            </w:pPr>
            <w:r>
              <w:rPr>
                <w:rFonts w:ascii="Arial" w:hAnsi="Arial" w:cs="Arial"/>
                <w:sz w:val="19"/>
                <w:szCs w:val="19"/>
              </w:rPr>
              <w:t>£6000</w:t>
            </w:r>
          </w:p>
        </w:tc>
      </w:tr>
      <w:tr w:rsidR="007B6E61" w:rsidTr="007B6E61">
        <w:tc>
          <w:tcPr>
            <w:tcW w:w="3690" w:type="dxa"/>
          </w:tcPr>
          <w:p w:rsidR="007B6E61" w:rsidRDefault="007B6E61" w:rsidP="00E21685">
            <w:pPr>
              <w:pStyle w:val="BasicParagraph"/>
              <w:spacing w:after="20"/>
              <w:rPr>
                <w:rFonts w:ascii="Arial" w:hAnsi="Arial" w:cs="Arial"/>
                <w:sz w:val="19"/>
                <w:szCs w:val="19"/>
              </w:rPr>
            </w:pPr>
            <w:r>
              <w:rPr>
                <w:rFonts w:ascii="Arial" w:hAnsi="Arial" w:cs="Arial"/>
                <w:sz w:val="19"/>
                <w:szCs w:val="19"/>
              </w:rPr>
              <w:t>Continue to provide high level teaching and learning CPD for all staff focusing on pedagogies that have most impact (as identified by the EEF Toolkit). For example marking &amp; feedback and self-regulation</w:t>
            </w:r>
          </w:p>
          <w:p w:rsidR="007B6E61" w:rsidRPr="00B84C62" w:rsidRDefault="007B6E61" w:rsidP="00E21685">
            <w:pPr>
              <w:pStyle w:val="BasicParagraph"/>
              <w:spacing w:after="20"/>
              <w:rPr>
                <w:rFonts w:ascii="Arial" w:hAnsi="Arial" w:cs="Arial"/>
                <w:b/>
                <w:sz w:val="19"/>
                <w:szCs w:val="19"/>
              </w:rPr>
            </w:pPr>
          </w:p>
        </w:tc>
        <w:tc>
          <w:tcPr>
            <w:tcW w:w="3713" w:type="dxa"/>
          </w:tcPr>
          <w:p w:rsidR="007B6E61" w:rsidRDefault="007B6E61" w:rsidP="00E21685">
            <w:pPr>
              <w:pStyle w:val="BasicParagraph"/>
              <w:spacing w:after="20"/>
              <w:rPr>
                <w:rFonts w:ascii="Arial" w:hAnsi="Arial" w:cs="Arial"/>
                <w:sz w:val="19"/>
                <w:szCs w:val="19"/>
              </w:rPr>
            </w:pPr>
            <w:r>
              <w:rPr>
                <w:rFonts w:ascii="Arial" w:hAnsi="Arial" w:cs="Arial"/>
                <w:sz w:val="19"/>
                <w:szCs w:val="19"/>
              </w:rPr>
              <w:t xml:space="preserve">SLT focusing on CPD provision across the year and ensuring symmetry between key priorities and the SDP </w:t>
            </w:r>
          </w:p>
          <w:p w:rsidR="007B6E61" w:rsidRDefault="007B6E61" w:rsidP="00E21685">
            <w:pPr>
              <w:pStyle w:val="BasicParagraph"/>
              <w:spacing w:after="20"/>
              <w:rPr>
                <w:rFonts w:ascii="Arial" w:hAnsi="Arial" w:cs="Arial"/>
                <w:sz w:val="19"/>
                <w:szCs w:val="19"/>
              </w:rPr>
            </w:pPr>
          </w:p>
          <w:p w:rsidR="007B6E61" w:rsidRDefault="007B6E61" w:rsidP="00E21685">
            <w:pPr>
              <w:pStyle w:val="BasicParagraph"/>
              <w:spacing w:after="20"/>
              <w:rPr>
                <w:rFonts w:ascii="Arial" w:hAnsi="Arial" w:cs="Arial"/>
                <w:sz w:val="19"/>
                <w:szCs w:val="19"/>
              </w:rPr>
            </w:pPr>
            <w:r>
              <w:rPr>
                <w:rFonts w:ascii="Arial" w:hAnsi="Arial" w:cs="Arial"/>
                <w:sz w:val="19"/>
                <w:szCs w:val="19"/>
              </w:rPr>
              <w:t>Monitored by JLO</w:t>
            </w:r>
          </w:p>
        </w:tc>
        <w:tc>
          <w:tcPr>
            <w:tcW w:w="5634" w:type="dxa"/>
          </w:tcPr>
          <w:p w:rsidR="007B6E61" w:rsidRDefault="007B6E61" w:rsidP="00A15DFF">
            <w:pPr>
              <w:pStyle w:val="BasicParagraph"/>
              <w:spacing w:after="20"/>
              <w:rPr>
                <w:rFonts w:ascii="Arial" w:hAnsi="Arial" w:cs="Arial"/>
                <w:sz w:val="19"/>
                <w:szCs w:val="19"/>
              </w:rPr>
            </w:pPr>
            <w:r>
              <w:rPr>
                <w:rFonts w:ascii="Arial" w:hAnsi="Arial" w:cs="Arial"/>
                <w:sz w:val="19"/>
                <w:szCs w:val="19"/>
              </w:rPr>
              <w:t>Enhanced staff performance as evidenced by lesson observations, Year reviews etc.</w:t>
            </w:r>
          </w:p>
        </w:tc>
        <w:tc>
          <w:tcPr>
            <w:tcW w:w="1428" w:type="dxa"/>
          </w:tcPr>
          <w:p w:rsidR="007B6E61" w:rsidRDefault="007B6E61" w:rsidP="00A15DFF">
            <w:pPr>
              <w:pStyle w:val="BasicParagraph"/>
              <w:spacing w:after="20"/>
              <w:rPr>
                <w:rFonts w:ascii="Arial" w:hAnsi="Arial" w:cs="Arial"/>
                <w:sz w:val="19"/>
                <w:szCs w:val="19"/>
              </w:rPr>
            </w:pPr>
            <w:r>
              <w:rPr>
                <w:rFonts w:ascii="Arial" w:hAnsi="Arial" w:cs="Arial"/>
                <w:sz w:val="19"/>
                <w:szCs w:val="19"/>
              </w:rPr>
              <w:t>£NA</w:t>
            </w:r>
          </w:p>
        </w:tc>
      </w:tr>
      <w:tr w:rsidR="007B6E61" w:rsidTr="007B6E61">
        <w:tc>
          <w:tcPr>
            <w:tcW w:w="3690" w:type="dxa"/>
          </w:tcPr>
          <w:p w:rsidR="007B6E61" w:rsidRDefault="007B6E61" w:rsidP="00E21685">
            <w:pPr>
              <w:pStyle w:val="BasicParagraph"/>
              <w:spacing w:after="20"/>
              <w:rPr>
                <w:rFonts w:ascii="Arial" w:hAnsi="Arial" w:cs="Arial"/>
                <w:sz w:val="19"/>
                <w:szCs w:val="19"/>
              </w:rPr>
            </w:pPr>
            <w:r>
              <w:rPr>
                <w:rFonts w:ascii="Arial" w:hAnsi="Arial" w:cs="Arial"/>
                <w:sz w:val="19"/>
                <w:szCs w:val="19"/>
              </w:rPr>
              <w:t>Class sizes. Key Stage 4 classes are a maximum of 22.</w:t>
            </w:r>
          </w:p>
        </w:tc>
        <w:tc>
          <w:tcPr>
            <w:tcW w:w="3713" w:type="dxa"/>
          </w:tcPr>
          <w:p w:rsidR="007B6E61" w:rsidRDefault="007B6E61" w:rsidP="00E21685">
            <w:pPr>
              <w:pStyle w:val="BasicParagraph"/>
              <w:spacing w:after="20"/>
              <w:rPr>
                <w:rFonts w:ascii="Arial" w:hAnsi="Arial" w:cs="Arial"/>
                <w:sz w:val="19"/>
                <w:szCs w:val="19"/>
              </w:rPr>
            </w:pPr>
            <w:r>
              <w:rPr>
                <w:rFonts w:ascii="Arial" w:hAnsi="Arial" w:cs="Arial"/>
                <w:sz w:val="19"/>
                <w:szCs w:val="19"/>
              </w:rPr>
              <w:t>Set by JLO</w:t>
            </w:r>
          </w:p>
        </w:tc>
        <w:tc>
          <w:tcPr>
            <w:tcW w:w="5634" w:type="dxa"/>
          </w:tcPr>
          <w:p w:rsidR="007B6E61" w:rsidRDefault="007B6E61" w:rsidP="00A15DFF">
            <w:pPr>
              <w:pStyle w:val="BasicParagraph"/>
              <w:spacing w:after="20"/>
              <w:rPr>
                <w:rFonts w:ascii="Arial" w:hAnsi="Arial" w:cs="Arial"/>
                <w:sz w:val="19"/>
                <w:szCs w:val="19"/>
              </w:rPr>
            </w:pPr>
            <w:r>
              <w:rPr>
                <w:rFonts w:ascii="Arial" w:hAnsi="Arial" w:cs="Arial"/>
                <w:sz w:val="19"/>
                <w:szCs w:val="19"/>
              </w:rPr>
              <w:t>Smaller group sizes allows for more concentration on PP students.</w:t>
            </w:r>
          </w:p>
        </w:tc>
        <w:tc>
          <w:tcPr>
            <w:tcW w:w="1428" w:type="dxa"/>
          </w:tcPr>
          <w:p w:rsidR="007B6E61" w:rsidRDefault="007B6E61" w:rsidP="00A15DFF">
            <w:pPr>
              <w:pStyle w:val="BasicParagraph"/>
              <w:spacing w:after="20"/>
              <w:rPr>
                <w:rFonts w:ascii="Arial" w:hAnsi="Arial" w:cs="Arial"/>
                <w:sz w:val="19"/>
                <w:szCs w:val="19"/>
              </w:rPr>
            </w:pPr>
            <w:r>
              <w:rPr>
                <w:rFonts w:ascii="Arial" w:hAnsi="Arial" w:cs="Arial"/>
                <w:sz w:val="19"/>
                <w:szCs w:val="19"/>
              </w:rPr>
              <w:t>£12,000</w:t>
            </w:r>
          </w:p>
        </w:tc>
      </w:tr>
      <w:tr w:rsidR="007B6E61" w:rsidTr="007B6E61">
        <w:tc>
          <w:tcPr>
            <w:tcW w:w="13037" w:type="dxa"/>
            <w:gridSpan w:val="3"/>
          </w:tcPr>
          <w:p w:rsidR="007B6E61" w:rsidRPr="00B8688D" w:rsidRDefault="007B6E61" w:rsidP="00B8688D">
            <w:pPr>
              <w:pStyle w:val="BasicParagraph"/>
              <w:spacing w:after="20"/>
              <w:jc w:val="center"/>
              <w:rPr>
                <w:rFonts w:ascii="Arial" w:hAnsi="Arial" w:cs="Arial"/>
                <w:b/>
              </w:rPr>
            </w:pPr>
            <w:r w:rsidRPr="00B8688D">
              <w:rPr>
                <w:rFonts w:ascii="Arial" w:hAnsi="Arial" w:cs="Arial"/>
                <w:b/>
              </w:rPr>
              <w:t>Intervention</w:t>
            </w:r>
          </w:p>
        </w:tc>
        <w:tc>
          <w:tcPr>
            <w:tcW w:w="1428" w:type="dxa"/>
          </w:tcPr>
          <w:p w:rsidR="007B6E61" w:rsidRPr="00B8688D" w:rsidRDefault="007B6E61" w:rsidP="00B8688D">
            <w:pPr>
              <w:pStyle w:val="BasicParagraph"/>
              <w:spacing w:after="20"/>
              <w:jc w:val="center"/>
              <w:rPr>
                <w:rFonts w:ascii="Arial" w:hAnsi="Arial" w:cs="Arial"/>
                <w:b/>
              </w:rPr>
            </w:pPr>
          </w:p>
        </w:tc>
      </w:tr>
      <w:tr w:rsidR="007B6E61" w:rsidTr="007B6E61">
        <w:tc>
          <w:tcPr>
            <w:tcW w:w="3690" w:type="dxa"/>
          </w:tcPr>
          <w:p w:rsidR="007B6E61" w:rsidRPr="00B8688D" w:rsidRDefault="007B6E61" w:rsidP="00E21685">
            <w:pPr>
              <w:pStyle w:val="BasicParagraph"/>
              <w:spacing w:after="20"/>
              <w:rPr>
                <w:rFonts w:ascii="Arial" w:hAnsi="Arial" w:cs="Arial"/>
                <w:b/>
                <w:sz w:val="19"/>
                <w:szCs w:val="19"/>
              </w:rPr>
            </w:pPr>
            <w:r w:rsidRPr="00B8688D">
              <w:rPr>
                <w:rFonts w:ascii="Arial" w:hAnsi="Arial" w:cs="Arial"/>
                <w:b/>
                <w:sz w:val="19"/>
                <w:szCs w:val="19"/>
              </w:rPr>
              <w:t>Commitment</w:t>
            </w:r>
          </w:p>
        </w:tc>
        <w:tc>
          <w:tcPr>
            <w:tcW w:w="3713" w:type="dxa"/>
          </w:tcPr>
          <w:p w:rsidR="007B6E61" w:rsidRPr="00B8688D" w:rsidRDefault="007B6E61" w:rsidP="00E21685">
            <w:pPr>
              <w:pStyle w:val="BasicParagraph"/>
              <w:spacing w:after="20"/>
              <w:rPr>
                <w:rFonts w:ascii="Arial" w:hAnsi="Arial" w:cs="Arial"/>
                <w:b/>
                <w:sz w:val="19"/>
                <w:szCs w:val="19"/>
              </w:rPr>
            </w:pPr>
            <w:r w:rsidRPr="00B8688D">
              <w:rPr>
                <w:rFonts w:ascii="Arial" w:hAnsi="Arial" w:cs="Arial"/>
                <w:b/>
                <w:sz w:val="19"/>
                <w:szCs w:val="19"/>
              </w:rPr>
              <w:t>Process for Monitoring</w:t>
            </w:r>
          </w:p>
        </w:tc>
        <w:tc>
          <w:tcPr>
            <w:tcW w:w="5634" w:type="dxa"/>
          </w:tcPr>
          <w:p w:rsidR="007B6E61" w:rsidRPr="00B8688D" w:rsidRDefault="007B6E61" w:rsidP="00E21685">
            <w:pPr>
              <w:pStyle w:val="BasicParagraph"/>
              <w:spacing w:after="20"/>
              <w:rPr>
                <w:rFonts w:ascii="Arial" w:hAnsi="Arial" w:cs="Arial"/>
                <w:b/>
                <w:sz w:val="19"/>
                <w:szCs w:val="19"/>
              </w:rPr>
            </w:pPr>
            <w:r w:rsidRPr="00B8688D">
              <w:rPr>
                <w:rFonts w:ascii="Arial" w:hAnsi="Arial" w:cs="Arial"/>
                <w:b/>
                <w:sz w:val="19"/>
                <w:szCs w:val="19"/>
              </w:rPr>
              <w:t>Impact</w:t>
            </w:r>
          </w:p>
        </w:tc>
        <w:tc>
          <w:tcPr>
            <w:tcW w:w="1428" w:type="dxa"/>
          </w:tcPr>
          <w:p w:rsidR="007B6E61" w:rsidRPr="00B8688D" w:rsidRDefault="007B6E61" w:rsidP="00E21685">
            <w:pPr>
              <w:pStyle w:val="BasicParagraph"/>
              <w:spacing w:after="20"/>
              <w:rPr>
                <w:rFonts w:ascii="Arial" w:hAnsi="Arial" w:cs="Arial"/>
                <w:b/>
                <w:sz w:val="19"/>
                <w:szCs w:val="19"/>
              </w:rPr>
            </w:pPr>
          </w:p>
        </w:tc>
      </w:tr>
      <w:tr w:rsidR="007B6E61" w:rsidTr="007B6E61">
        <w:tc>
          <w:tcPr>
            <w:tcW w:w="3690" w:type="dxa"/>
          </w:tcPr>
          <w:p w:rsidR="007B6E61" w:rsidRDefault="007B6E61" w:rsidP="00E21685">
            <w:pPr>
              <w:pStyle w:val="BasicParagraph"/>
              <w:spacing w:after="20"/>
              <w:rPr>
                <w:rFonts w:ascii="Arial" w:hAnsi="Arial" w:cs="Arial"/>
                <w:sz w:val="19"/>
                <w:szCs w:val="19"/>
              </w:rPr>
            </w:pPr>
            <w:r>
              <w:rPr>
                <w:rFonts w:ascii="Arial" w:hAnsi="Arial" w:cs="Arial"/>
                <w:sz w:val="19"/>
                <w:szCs w:val="19"/>
              </w:rPr>
              <w:t xml:space="preserve">Provide KS4 students with post PREP, </w:t>
            </w:r>
            <w:r>
              <w:rPr>
                <w:rFonts w:ascii="Arial" w:hAnsi="Arial" w:cs="Arial"/>
                <w:sz w:val="19"/>
                <w:szCs w:val="19"/>
              </w:rPr>
              <w:lastRenderedPageBreak/>
              <w:t>Easter and other revision opportunities</w:t>
            </w:r>
          </w:p>
          <w:p w:rsidR="007B6E61" w:rsidRPr="00B84C62" w:rsidRDefault="007B6E61" w:rsidP="00E21685">
            <w:pPr>
              <w:pStyle w:val="BasicParagraph"/>
              <w:spacing w:after="20"/>
              <w:rPr>
                <w:rFonts w:ascii="Arial" w:hAnsi="Arial" w:cs="Arial"/>
                <w:b/>
                <w:sz w:val="19"/>
                <w:szCs w:val="19"/>
              </w:rPr>
            </w:pPr>
          </w:p>
        </w:tc>
        <w:tc>
          <w:tcPr>
            <w:tcW w:w="3713" w:type="dxa"/>
          </w:tcPr>
          <w:p w:rsidR="007B6E61" w:rsidRDefault="007B6E61" w:rsidP="00E21685">
            <w:pPr>
              <w:pStyle w:val="BasicParagraph"/>
              <w:spacing w:after="20"/>
              <w:rPr>
                <w:rFonts w:ascii="Arial" w:hAnsi="Arial" w:cs="Arial"/>
                <w:sz w:val="19"/>
                <w:szCs w:val="19"/>
              </w:rPr>
            </w:pPr>
            <w:proofErr w:type="spellStart"/>
            <w:r>
              <w:rPr>
                <w:rFonts w:ascii="Arial" w:hAnsi="Arial" w:cs="Arial"/>
                <w:sz w:val="19"/>
                <w:szCs w:val="19"/>
              </w:rPr>
              <w:lastRenderedPageBreak/>
              <w:t>HoDs</w:t>
            </w:r>
            <w:proofErr w:type="spellEnd"/>
            <w:r>
              <w:rPr>
                <w:rFonts w:ascii="Arial" w:hAnsi="Arial" w:cs="Arial"/>
                <w:sz w:val="19"/>
                <w:szCs w:val="19"/>
              </w:rPr>
              <w:t xml:space="preserve"> using tracker</w:t>
            </w:r>
          </w:p>
          <w:p w:rsidR="007B6E61" w:rsidRDefault="007B6E61" w:rsidP="00982EC0">
            <w:pPr>
              <w:pStyle w:val="BasicParagraph"/>
              <w:spacing w:after="20"/>
              <w:rPr>
                <w:rFonts w:ascii="Arial" w:hAnsi="Arial" w:cs="Arial"/>
                <w:sz w:val="19"/>
                <w:szCs w:val="19"/>
              </w:rPr>
            </w:pPr>
            <w:r>
              <w:rPr>
                <w:rFonts w:ascii="Arial" w:hAnsi="Arial" w:cs="Arial"/>
                <w:sz w:val="19"/>
                <w:szCs w:val="19"/>
              </w:rPr>
              <w:lastRenderedPageBreak/>
              <w:t xml:space="preserve">Monitored by JLO and VGR through RAP meetings </w:t>
            </w:r>
          </w:p>
        </w:tc>
        <w:tc>
          <w:tcPr>
            <w:tcW w:w="5634" w:type="dxa"/>
          </w:tcPr>
          <w:p w:rsidR="007B6E61" w:rsidRPr="00B8688D" w:rsidRDefault="007B6E61" w:rsidP="00E21685">
            <w:pPr>
              <w:pStyle w:val="BasicParagraph"/>
              <w:spacing w:after="20"/>
              <w:rPr>
                <w:rFonts w:ascii="Arial" w:hAnsi="Arial" w:cs="Arial"/>
                <w:sz w:val="19"/>
                <w:szCs w:val="19"/>
              </w:rPr>
            </w:pPr>
            <w:r w:rsidRPr="00B8688D">
              <w:rPr>
                <w:rFonts w:ascii="Arial" w:hAnsi="Arial" w:cs="Arial"/>
                <w:sz w:val="19"/>
                <w:szCs w:val="19"/>
              </w:rPr>
              <w:lastRenderedPageBreak/>
              <w:t xml:space="preserve">Raising aspirations of PP students and ensuring student meet </w:t>
            </w:r>
            <w:r w:rsidRPr="00B8688D">
              <w:rPr>
                <w:rFonts w:ascii="Arial" w:hAnsi="Arial" w:cs="Arial"/>
                <w:sz w:val="19"/>
                <w:szCs w:val="19"/>
              </w:rPr>
              <w:lastRenderedPageBreak/>
              <w:t>or ex</w:t>
            </w:r>
            <w:r>
              <w:rPr>
                <w:rFonts w:ascii="Arial" w:hAnsi="Arial" w:cs="Arial"/>
                <w:sz w:val="19"/>
                <w:szCs w:val="19"/>
              </w:rPr>
              <w:t>ceed their target grades</w:t>
            </w:r>
          </w:p>
        </w:tc>
        <w:tc>
          <w:tcPr>
            <w:tcW w:w="1428" w:type="dxa"/>
          </w:tcPr>
          <w:p w:rsidR="007B6E61" w:rsidRPr="00B8688D" w:rsidRDefault="007B6E61" w:rsidP="00E21685">
            <w:pPr>
              <w:pStyle w:val="BasicParagraph"/>
              <w:spacing w:after="20"/>
              <w:rPr>
                <w:rFonts w:ascii="Arial" w:hAnsi="Arial" w:cs="Arial"/>
                <w:sz w:val="19"/>
                <w:szCs w:val="19"/>
              </w:rPr>
            </w:pPr>
            <w:r>
              <w:rPr>
                <w:rFonts w:ascii="Arial" w:hAnsi="Arial" w:cs="Arial"/>
                <w:sz w:val="19"/>
                <w:szCs w:val="19"/>
              </w:rPr>
              <w:lastRenderedPageBreak/>
              <w:t>£6000</w:t>
            </w:r>
          </w:p>
        </w:tc>
      </w:tr>
      <w:tr w:rsidR="007B6E61" w:rsidTr="007B6E61">
        <w:tc>
          <w:tcPr>
            <w:tcW w:w="3690" w:type="dxa"/>
          </w:tcPr>
          <w:p w:rsidR="007B6E61" w:rsidRPr="00D72A11" w:rsidRDefault="007B6E61" w:rsidP="00D81443">
            <w:pPr>
              <w:pStyle w:val="BasicParagraph"/>
              <w:spacing w:after="20"/>
              <w:rPr>
                <w:rFonts w:ascii="Arial" w:hAnsi="Arial" w:cs="Arial"/>
                <w:sz w:val="19"/>
                <w:szCs w:val="19"/>
              </w:rPr>
            </w:pPr>
            <w:r w:rsidRPr="00D72A11">
              <w:rPr>
                <w:rFonts w:ascii="Arial" w:hAnsi="Arial" w:cs="Arial"/>
                <w:sz w:val="19"/>
                <w:szCs w:val="19"/>
              </w:rPr>
              <w:t>Educational Psychologist</w:t>
            </w:r>
          </w:p>
          <w:p w:rsidR="007B6E61" w:rsidRPr="00D81443" w:rsidRDefault="007B6E61" w:rsidP="00D81443">
            <w:pPr>
              <w:pStyle w:val="BasicParagraph"/>
              <w:spacing w:after="20"/>
              <w:rPr>
                <w:rFonts w:ascii="Arial" w:hAnsi="Arial" w:cs="Arial"/>
                <w:b/>
                <w:sz w:val="19"/>
                <w:szCs w:val="19"/>
                <w:highlight w:val="yellow"/>
              </w:rPr>
            </w:pPr>
          </w:p>
        </w:tc>
        <w:tc>
          <w:tcPr>
            <w:tcW w:w="3713" w:type="dxa"/>
          </w:tcPr>
          <w:p w:rsidR="007B6E61" w:rsidRDefault="007B6E61" w:rsidP="00D81443">
            <w:pPr>
              <w:pStyle w:val="BasicParagraph"/>
              <w:spacing w:after="20"/>
              <w:rPr>
                <w:rFonts w:ascii="Arial" w:hAnsi="Arial" w:cs="Arial"/>
                <w:sz w:val="19"/>
                <w:szCs w:val="19"/>
              </w:rPr>
            </w:pPr>
            <w:r>
              <w:rPr>
                <w:rFonts w:ascii="Arial" w:hAnsi="Arial" w:cs="Arial"/>
                <w:sz w:val="19"/>
                <w:szCs w:val="19"/>
              </w:rPr>
              <w:t>HHU</w:t>
            </w:r>
          </w:p>
          <w:p w:rsidR="007B6E61" w:rsidRDefault="007B6E61" w:rsidP="00D81443">
            <w:pPr>
              <w:pStyle w:val="BasicParagraph"/>
              <w:spacing w:after="20"/>
              <w:rPr>
                <w:rFonts w:ascii="Arial" w:hAnsi="Arial" w:cs="Arial"/>
                <w:sz w:val="19"/>
                <w:szCs w:val="19"/>
              </w:rPr>
            </w:pPr>
          </w:p>
        </w:tc>
        <w:tc>
          <w:tcPr>
            <w:tcW w:w="5634" w:type="dxa"/>
          </w:tcPr>
          <w:p w:rsidR="007B6E61" w:rsidRPr="00D81443" w:rsidRDefault="007B6E61" w:rsidP="00D81443">
            <w:pPr>
              <w:pStyle w:val="BasicParagraph"/>
              <w:spacing w:after="20"/>
              <w:rPr>
                <w:rFonts w:ascii="Arial" w:hAnsi="Arial" w:cs="Arial"/>
                <w:sz w:val="19"/>
                <w:szCs w:val="19"/>
                <w:highlight w:val="yellow"/>
              </w:rPr>
            </w:pPr>
            <w:r w:rsidRPr="00D72A11">
              <w:rPr>
                <w:rFonts w:ascii="Arial" w:hAnsi="Arial" w:cs="Arial"/>
                <w:sz w:val="19"/>
                <w:szCs w:val="19"/>
              </w:rPr>
              <w:t>EP support &amp; intervention</w:t>
            </w:r>
            <w:r>
              <w:rPr>
                <w:rFonts w:ascii="Arial" w:hAnsi="Arial" w:cs="Arial"/>
                <w:sz w:val="19"/>
                <w:szCs w:val="19"/>
              </w:rPr>
              <w:t xml:space="preserve"> enables students to deal with barriers to learning and make progress</w:t>
            </w:r>
          </w:p>
        </w:tc>
        <w:tc>
          <w:tcPr>
            <w:tcW w:w="1428" w:type="dxa"/>
          </w:tcPr>
          <w:p w:rsidR="007B6E61" w:rsidRPr="00D72A11" w:rsidRDefault="007B6E61" w:rsidP="00D81443">
            <w:pPr>
              <w:pStyle w:val="BasicParagraph"/>
              <w:spacing w:after="20"/>
              <w:rPr>
                <w:rFonts w:ascii="Arial" w:hAnsi="Arial" w:cs="Arial"/>
                <w:sz w:val="19"/>
                <w:szCs w:val="19"/>
              </w:rPr>
            </w:pPr>
            <w:r>
              <w:rPr>
                <w:rFonts w:ascii="Arial" w:hAnsi="Arial" w:cs="Arial"/>
                <w:sz w:val="19"/>
                <w:szCs w:val="19"/>
              </w:rPr>
              <w:t>£3000</w:t>
            </w:r>
          </w:p>
        </w:tc>
      </w:tr>
      <w:tr w:rsidR="007B6E61" w:rsidTr="007B6E61">
        <w:tc>
          <w:tcPr>
            <w:tcW w:w="13037" w:type="dxa"/>
            <w:gridSpan w:val="3"/>
          </w:tcPr>
          <w:p w:rsidR="007B6E61" w:rsidRPr="00A15DFF" w:rsidRDefault="007B6E61" w:rsidP="00D81443">
            <w:pPr>
              <w:pStyle w:val="BasicParagraph"/>
              <w:spacing w:after="20"/>
              <w:jc w:val="center"/>
              <w:rPr>
                <w:rFonts w:ascii="Arial" w:hAnsi="Arial" w:cs="Arial"/>
                <w:b/>
              </w:rPr>
            </w:pPr>
            <w:r>
              <w:rPr>
                <w:rFonts w:ascii="Arial" w:hAnsi="Arial" w:cs="Arial"/>
                <w:b/>
              </w:rPr>
              <w:t>Support &amp; Enrichment/ Wider development of the Whole Child</w:t>
            </w:r>
          </w:p>
        </w:tc>
        <w:tc>
          <w:tcPr>
            <w:tcW w:w="1428" w:type="dxa"/>
          </w:tcPr>
          <w:p w:rsidR="007B6E61" w:rsidRDefault="007B6E61" w:rsidP="00D81443">
            <w:pPr>
              <w:pStyle w:val="BasicParagraph"/>
              <w:spacing w:after="20"/>
              <w:jc w:val="center"/>
              <w:rPr>
                <w:rFonts w:ascii="Arial" w:hAnsi="Arial" w:cs="Arial"/>
                <w:b/>
              </w:rPr>
            </w:pPr>
          </w:p>
        </w:tc>
      </w:tr>
      <w:tr w:rsidR="007B6E61" w:rsidTr="007B6E61">
        <w:tc>
          <w:tcPr>
            <w:tcW w:w="3690" w:type="dxa"/>
          </w:tcPr>
          <w:p w:rsidR="007B6E61" w:rsidRPr="00653FD5" w:rsidRDefault="007B6E61" w:rsidP="00D81443">
            <w:pPr>
              <w:pStyle w:val="BasicParagraph"/>
              <w:spacing w:after="20"/>
              <w:rPr>
                <w:rFonts w:ascii="Arial" w:hAnsi="Arial" w:cs="Arial"/>
                <w:sz w:val="19"/>
                <w:szCs w:val="19"/>
              </w:rPr>
            </w:pPr>
            <w:r>
              <w:rPr>
                <w:rFonts w:ascii="Arial" w:hAnsi="Arial" w:cs="Arial"/>
                <w:sz w:val="19"/>
                <w:szCs w:val="19"/>
              </w:rPr>
              <w:t>Continue to offer full range of educational visits and activities across all year groups through our PBL provision. At KS4 trips include field work trips for Geography and History, MFL trips, University trips</w:t>
            </w:r>
          </w:p>
        </w:tc>
        <w:tc>
          <w:tcPr>
            <w:tcW w:w="3713" w:type="dxa"/>
          </w:tcPr>
          <w:p w:rsidR="007B6E61" w:rsidRDefault="007B6E61" w:rsidP="00D81443">
            <w:pPr>
              <w:pStyle w:val="BasicParagraph"/>
              <w:spacing w:after="20"/>
              <w:rPr>
                <w:rFonts w:ascii="Arial" w:hAnsi="Arial" w:cs="Arial"/>
                <w:sz w:val="19"/>
                <w:szCs w:val="19"/>
              </w:rPr>
            </w:pPr>
            <w:r>
              <w:rPr>
                <w:rFonts w:ascii="Arial" w:hAnsi="Arial" w:cs="Arial"/>
                <w:sz w:val="19"/>
                <w:szCs w:val="19"/>
              </w:rPr>
              <w:t>JCA, JWI</w:t>
            </w:r>
          </w:p>
          <w:p w:rsidR="007B6E61" w:rsidRDefault="007B6E61" w:rsidP="00D81443">
            <w:pPr>
              <w:pStyle w:val="BasicParagraph"/>
              <w:spacing w:after="20"/>
              <w:rPr>
                <w:rFonts w:ascii="Arial" w:hAnsi="Arial" w:cs="Arial"/>
                <w:sz w:val="19"/>
                <w:szCs w:val="19"/>
              </w:rPr>
            </w:pPr>
            <w:r>
              <w:rPr>
                <w:rFonts w:ascii="Arial" w:hAnsi="Arial" w:cs="Arial"/>
                <w:sz w:val="19"/>
                <w:szCs w:val="19"/>
              </w:rPr>
              <w:t>Monitored by ACOs and SLT to ensure equality of opportunities for all disadvantaged students.</w:t>
            </w:r>
          </w:p>
          <w:p w:rsidR="007B6E61" w:rsidRDefault="007B6E61" w:rsidP="00D81443">
            <w:pPr>
              <w:pStyle w:val="BasicParagraph"/>
              <w:spacing w:after="20"/>
              <w:rPr>
                <w:rFonts w:ascii="Arial" w:hAnsi="Arial" w:cs="Arial"/>
                <w:sz w:val="19"/>
                <w:szCs w:val="19"/>
              </w:rPr>
            </w:pPr>
          </w:p>
          <w:p w:rsidR="007B6E61" w:rsidRDefault="007B6E61" w:rsidP="00D81443">
            <w:pPr>
              <w:pStyle w:val="BasicParagraph"/>
              <w:spacing w:after="20"/>
              <w:rPr>
                <w:rFonts w:ascii="Arial" w:hAnsi="Arial" w:cs="Arial"/>
                <w:sz w:val="19"/>
                <w:szCs w:val="19"/>
              </w:rPr>
            </w:pPr>
          </w:p>
          <w:p w:rsidR="007B6E61" w:rsidRDefault="007B6E61" w:rsidP="00D81443">
            <w:pPr>
              <w:pStyle w:val="BasicParagraph"/>
              <w:spacing w:after="20"/>
              <w:rPr>
                <w:rFonts w:ascii="Arial" w:hAnsi="Arial" w:cs="Arial"/>
                <w:sz w:val="19"/>
                <w:szCs w:val="19"/>
              </w:rPr>
            </w:pPr>
          </w:p>
          <w:p w:rsidR="007B6E61" w:rsidRDefault="007B6E61" w:rsidP="00D81443">
            <w:pPr>
              <w:pStyle w:val="BasicParagraph"/>
              <w:spacing w:after="20"/>
              <w:rPr>
                <w:rFonts w:ascii="Arial" w:hAnsi="Arial" w:cs="Arial"/>
                <w:sz w:val="19"/>
                <w:szCs w:val="19"/>
              </w:rPr>
            </w:pPr>
          </w:p>
        </w:tc>
        <w:tc>
          <w:tcPr>
            <w:tcW w:w="5634" w:type="dxa"/>
          </w:tcPr>
          <w:p w:rsidR="007B6E61" w:rsidRDefault="007B6E61" w:rsidP="00D81443">
            <w:pPr>
              <w:pStyle w:val="BasicParagraph"/>
              <w:spacing w:after="20"/>
              <w:rPr>
                <w:rFonts w:ascii="Arial" w:hAnsi="Arial" w:cs="Arial"/>
                <w:sz w:val="19"/>
                <w:szCs w:val="19"/>
              </w:rPr>
            </w:pPr>
            <w:r>
              <w:rPr>
                <w:rFonts w:ascii="Arial" w:hAnsi="Arial" w:cs="Arial"/>
                <w:sz w:val="19"/>
                <w:szCs w:val="19"/>
              </w:rPr>
              <w:t>Increase number of PP students attending trips including residentials in order to raise aspirations and motivate students.</w:t>
            </w:r>
          </w:p>
        </w:tc>
        <w:tc>
          <w:tcPr>
            <w:tcW w:w="1428" w:type="dxa"/>
          </w:tcPr>
          <w:p w:rsidR="007B6E61" w:rsidRDefault="007B6E61" w:rsidP="00D81443">
            <w:pPr>
              <w:pStyle w:val="BasicParagraph"/>
              <w:spacing w:after="20"/>
              <w:rPr>
                <w:rFonts w:ascii="Arial" w:hAnsi="Arial" w:cs="Arial"/>
                <w:sz w:val="19"/>
                <w:szCs w:val="19"/>
              </w:rPr>
            </w:pPr>
            <w:r>
              <w:rPr>
                <w:rFonts w:ascii="Arial" w:hAnsi="Arial" w:cs="Arial"/>
                <w:sz w:val="19"/>
                <w:szCs w:val="19"/>
              </w:rPr>
              <w:t>£2000</w:t>
            </w:r>
          </w:p>
        </w:tc>
      </w:tr>
      <w:tr w:rsidR="007B6E61" w:rsidTr="007B6E61">
        <w:tc>
          <w:tcPr>
            <w:tcW w:w="3690" w:type="dxa"/>
          </w:tcPr>
          <w:p w:rsidR="007B6E61" w:rsidRDefault="007B6E61" w:rsidP="00D81443">
            <w:pPr>
              <w:pStyle w:val="BasicParagraph"/>
              <w:spacing w:after="20"/>
              <w:rPr>
                <w:rFonts w:ascii="Arial" w:hAnsi="Arial" w:cs="Arial"/>
                <w:sz w:val="19"/>
                <w:szCs w:val="19"/>
              </w:rPr>
            </w:pPr>
            <w:r>
              <w:rPr>
                <w:rFonts w:ascii="Arial" w:hAnsi="Arial" w:cs="Arial"/>
                <w:sz w:val="19"/>
                <w:szCs w:val="19"/>
              </w:rPr>
              <w:t xml:space="preserve">Continue to provide uniform and equipment as needed by families. </w:t>
            </w:r>
          </w:p>
          <w:p w:rsidR="007B6E61" w:rsidRDefault="007B6E61" w:rsidP="00D81443">
            <w:pPr>
              <w:pStyle w:val="BasicParagraph"/>
              <w:spacing w:after="20"/>
              <w:rPr>
                <w:rFonts w:ascii="Arial" w:hAnsi="Arial" w:cs="Arial"/>
                <w:sz w:val="19"/>
                <w:szCs w:val="19"/>
              </w:rPr>
            </w:pPr>
            <w:r>
              <w:rPr>
                <w:rFonts w:ascii="Arial" w:hAnsi="Arial" w:cs="Arial"/>
                <w:sz w:val="19"/>
                <w:szCs w:val="19"/>
              </w:rPr>
              <w:t>Identify students that would benefit from having revision guides and other resources prior to GCSEs</w:t>
            </w:r>
          </w:p>
          <w:p w:rsidR="007B6E61" w:rsidRPr="00B84C62" w:rsidRDefault="007B6E61" w:rsidP="00D81443">
            <w:pPr>
              <w:pStyle w:val="BasicParagraph"/>
              <w:spacing w:after="20"/>
              <w:rPr>
                <w:rFonts w:ascii="Arial" w:hAnsi="Arial" w:cs="Arial"/>
                <w:b/>
                <w:sz w:val="19"/>
                <w:szCs w:val="19"/>
              </w:rPr>
            </w:pPr>
          </w:p>
        </w:tc>
        <w:tc>
          <w:tcPr>
            <w:tcW w:w="3713" w:type="dxa"/>
          </w:tcPr>
          <w:p w:rsidR="007B6E61" w:rsidRDefault="007B6E61" w:rsidP="00D81443">
            <w:pPr>
              <w:pStyle w:val="BasicParagraph"/>
              <w:spacing w:after="20"/>
              <w:rPr>
                <w:rFonts w:ascii="Arial" w:hAnsi="Arial" w:cs="Arial"/>
                <w:sz w:val="19"/>
                <w:szCs w:val="19"/>
              </w:rPr>
            </w:pPr>
            <w:r>
              <w:rPr>
                <w:rFonts w:ascii="Arial" w:hAnsi="Arial" w:cs="Arial"/>
                <w:sz w:val="19"/>
                <w:szCs w:val="19"/>
              </w:rPr>
              <w:t>PC’s. Liaise with ACOs</w:t>
            </w:r>
          </w:p>
          <w:p w:rsidR="007B6E61" w:rsidRDefault="007B6E61" w:rsidP="00D81443">
            <w:pPr>
              <w:pStyle w:val="BasicParagraph"/>
              <w:spacing w:after="20"/>
              <w:rPr>
                <w:rFonts w:ascii="Arial" w:hAnsi="Arial" w:cs="Arial"/>
                <w:sz w:val="19"/>
                <w:szCs w:val="19"/>
              </w:rPr>
            </w:pPr>
          </w:p>
          <w:p w:rsidR="007B6E61" w:rsidRDefault="007B6E61" w:rsidP="00D81443">
            <w:pPr>
              <w:pStyle w:val="BasicParagraph"/>
              <w:spacing w:after="20"/>
              <w:rPr>
                <w:rFonts w:ascii="Arial" w:hAnsi="Arial" w:cs="Arial"/>
                <w:sz w:val="19"/>
                <w:szCs w:val="19"/>
              </w:rPr>
            </w:pPr>
          </w:p>
        </w:tc>
        <w:tc>
          <w:tcPr>
            <w:tcW w:w="5634" w:type="dxa"/>
          </w:tcPr>
          <w:p w:rsidR="007B6E61" w:rsidRDefault="007B6E61" w:rsidP="00D81443">
            <w:pPr>
              <w:pStyle w:val="BasicParagraph"/>
              <w:spacing w:after="20"/>
              <w:rPr>
                <w:rFonts w:ascii="Arial" w:hAnsi="Arial" w:cs="Arial"/>
                <w:sz w:val="19"/>
                <w:szCs w:val="19"/>
              </w:rPr>
            </w:pPr>
            <w:r>
              <w:rPr>
                <w:rFonts w:ascii="Arial" w:hAnsi="Arial" w:cs="Arial"/>
                <w:sz w:val="19"/>
                <w:szCs w:val="19"/>
              </w:rPr>
              <w:t>Ensure students are not disadvantaged by lack of uniform/ equipment and incidents of being sent home to rectify uniform issues reduced</w:t>
            </w:r>
          </w:p>
        </w:tc>
        <w:tc>
          <w:tcPr>
            <w:tcW w:w="1428" w:type="dxa"/>
          </w:tcPr>
          <w:p w:rsidR="007B6E61" w:rsidRDefault="007B6E61" w:rsidP="00D81443">
            <w:pPr>
              <w:pStyle w:val="BasicParagraph"/>
              <w:spacing w:after="20"/>
              <w:rPr>
                <w:rFonts w:ascii="Arial" w:hAnsi="Arial" w:cs="Arial"/>
                <w:sz w:val="19"/>
                <w:szCs w:val="19"/>
              </w:rPr>
            </w:pPr>
            <w:r>
              <w:rPr>
                <w:rFonts w:ascii="Arial" w:hAnsi="Arial" w:cs="Arial"/>
                <w:sz w:val="19"/>
                <w:szCs w:val="19"/>
              </w:rPr>
              <w:t>£1000</w:t>
            </w:r>
          </w:p>
        </w:tc>
      </w:tr>
      <w:tr w:rsidR="007B6E61" w:rsidTr="007B6E61">
        <w:tc>
          <w:tcPr>
            <w:tcW w:w="13037" w:type="dxa"/>
            <w:gridSpan w:val="3"/>
          </w:tcPr>
          <w:p w:rsidR="007B6E61" w:rsidRPr="00486218" w:rsidRDefault="007B6E61" w:rsidP="00D81443">
            <w:pPr>
              <w:pStyle w:val="BasicParagraph"/>
              <w:spacing w:after="20"/>
              <w:jc w:val="center"/>
              <w:rPr>
                <w:rFonts w:ascii="Arial" w:hAnsi="Arial" w:cs="Arial"/>
                <w:b/>
              </w:rPr>
            </w:pPr>
            <w:r>
              <w:rPr>
                <w:rFonts w:ascii="Arial" w:hAnsi="Arial" w:cs="Arial"/>
                <w:b/>
              </w:rPr>
              <w:t>Advice and Guidance</w:t>
            </w:r>
          </w:p>
        </w:tc>
        <w:tc>
          <w:tcPr>
            <w:tcW w:w="1428" w:type="dxa"/>
          </w:tcPr>
          <w:p w:rsidR="007B6E61" w:rsidRDefault="007B6E61" w:rsidP="00D81443">
            <w:pPr>
              <w:pStyle w:val="BasicParagraph"/>
              <w:spacing w:after="20"/>
              <w:jc w:val="center"/>
              <w:rPr>
                <w:rFonts w:ascii="Arial" w:hAnsi="Arial" w:cs="Arial"/>
                <w:b/>
              </w:rPr>
            </w:pPr>
          </w:p>
        </w:tc>
      </w:tr>
      <w:tr w:rsidR="007B6E61" w:rsidTr="007B6E61">
        <w:tc>
          <w:tcPr>
            <w:tcW w:w="3690" w:type="dxa"/>
          </w:tcPr>
          <w:p w:rsidR="007B6E61" w:rsidRPr="00486218" w:rsidRDefault="007B6E61" w:rsidP="00D81443">
            <w:pPr>
              <w:pStyle w:val="BasicParagraph"/>
              <w:spacing w:after="20"/>
              <w:rPr>
                <w:rFonts w:ascii="Arial" w:hAnsi="Arial" w:cs="Arial"/>
                <w:b/>
                <w:sz w:val="19"/>
                <w:szCs w:val="19"/>
              </w:rPr>
            </w:pPr>
            <w:r>
              <w:rPr>
                <w:rFonts w:ascii="Arial" w:hAnsi="Arial" w:cs="Arial"/>
                <w:b/>
                <w:sz w:val="19"/>
                <w:szCs w:val="19"/>
              </w:rPr>
              <w:t>Commitment</w:t>
            </w:r>
          </w:p>
        </w:tc>
        <w:tc>
          <w:tcPr>
            <w:tcW w:w="3713" w:type="dxa"/>
          </w:tcPr>
          <w:p w:rsidR="007B6E61" w:rsidRPr="00486218" w:rsidRDefault="007B6E61" w:rsidP="00D81443">
            <w:pPr>
              <w:pStyle w:val="BasicParagraph"/>
              <w:spacing w:after="20"/>
              <w:rPr>
                <w:rFonts w:ascii="Arial" w:hAnsi="Arial" w:cs="Arial"/>
                <w:b/>
                <w:sz w:val="19"/>
                <w:szCs w:val="19"/>
              </w:rPr>
            </w:pPr>
            <w:r w:rsidRPr="00486218">
              <w:rPr>
                <w:rFonts w:ascii="Arial" w:hAnsi="Arial" w:cs="Arial"/>
                <w:b/>
                <w:sz w:val="19"/>
                <w:szCs w:val="19"/>
              </w:rPr>
              <w:t>Process of Monitoring</w:t>
            </w:r>
          </w:p>
        </w:tc>
        <w:tc>
          <w:tcPr>
            <w:tcW w:w="5634" w:type="dxa"/>
          </w:tcPr>
          <w:p w:rsidR="007B6E61" w:rsidRPr="00486218" w:rsidRDefault="007B6E61" w:rsidP="00D81443">
            <w:pPr>
              <w:pStyle w:val="BasicParagraph"/>
              <w:spacing w:after="20"/>
              <w:rPr>
                <w:rFonts w:ascii="Arial" w:hAnsi="Arial" w:cs="Arial"/>
                <w:b/>
                <w:sz w:val="19"/>
                <w:szCs w:val="19"/>
              </w:rPr>
            </w:pPr>
            <w:r w:rsidRPr="00486218">
              <w:rPr>
                <w:rFonts w:ascii="Arial" w:hAnsi="Arial" w:cs="Arial"/>
                <w:b/>
                <w:sz w:val="19"/>
                <w:szCs w:val="19"/>
              </w:rPr>
              <w:t>Impact</w:t>
            </w:r>
          </w:p>
        </w:tc>
        <w:tc>
          <w:tcPr>
            <w:tcW w:w="1428" w:type="dxa"/>
          </w:tcPr>
          <w:p w:rsidR="007B6E61" w:rsidRPr="00486218" w:rsidRDefault="007B6E61" w:rsidP="00D81443">
            <w:pPr>
              <w:pStyle w:val="BasicParagraph"/>
              <w:spacing w:after="20"/>
              <w:rPr>
                <w:rFonts w:ascii="Arial" w:hAnsi="Arial" w:cs="Arial"/>
                <w:b/>
                <w:sz w:val="19"/>
                <w:szCs w:val="19"/>
              </w:rPr>
            </w:pPr>
          </w:p>
        </w:tc>
      </w:tr>
      <w:tr w:rsidR="007B6E61" w:rsidTr="00B6607F">
        <w:trPr>
          <w:trHeight w:val="1477"/>
        </w:trPr>
        <w:tc>
          <w:tcPr>
            <w:tcW w:w="3690" w:type="dxa"/>
          </w:tcPr>
          <w:p w:rsidR="007B6E61" w:rsidRPr="00B6607F" w:rsidRDefault="007B6E61" w:rsidP="00D81443">
            <w:pPr>
              <w:pStyle w:val="BasicParagraph"/>
              <w:spacing w:after="20"/>
              <w:rPr>
                <w:rFonts w:ascii="Arial" w:hAnsi="Arial" w:cs="Arial"/>
                <w:sz w:val="19"/>
                <w:szCs w:val="19"/>
              </w:rPr>
            </w:pPr>
            <w:r>
              <w:rPr>
                <w:rFonts w:ascii="Arial" w:hAnsi="Arial" w:cs="Arial"/>
                <w:sz w:val="19"/>
                <w:szCs w:val="19"/>
              </w:rPr>
              <w:t xml:space="preserve">Continue to provide all PP students with CEIAG. Ensure RCO meets with all PP students in Y11 if not earlier. SLT interviews with all Y11 to ensure </w:t>
            </w:r>
            <w:r w:rsidR="00C54EB7">
              <w:rPr>
                <w:rFonts w:ascii="Arial" w:hAnsi="Arial" w:cs="Arial"/>
                <w:sz w:val="19"/>
                <w:szCs w:val="19"/>
              </w:rPr>
              <w:t>Post 16 provision is appropriate</w:t>
            </w:r>
            <w:r>
              <w:rPr>
                <w:rFonts w:ascii="Arial" w:hAnsi="Arial" w:cs="Arial"/>
                <w:sz w:val="19"/>
                <w:szCs w:val="19"/>
              </w:rPr>
              <w:t xml:space="preserve"> and aspirational</w:t>
            </w:r>
            <w:r w:rsidR="00B6607F">
              <w:rPr>
                <w:rFonts w:ascii="Arial" w:hAnsi="Arial" w:cs="Arial"/>
                <w:sz w:val="19"/>
                <w:szCs w:val="19"/>
              </w:rPr>
              <w:t>.</w:t>
            </w:r>
          </w:p>
        </w:tc>
        <w:tc>
          <w:tcPr>
            <w:tcW w:w="3713" w:type="dxa"/>
          </w:tcPr>
          <w:p w:rsidR="007B6E61" w:rsidRDefault="007B6E61" w:rsidP="00D81443">
            <w:pPr>
              <w:pStyle w:val="BasicParagraph"/>
              <w:spacing w:after="20"/>
              <w:rPr>
                <w:rFonts w:ascii="Arial" w:hAnsi="Arial" w:cs="Arial"/>
                <w:sz w:val="19"/>
                <w:szCs w:val="19"/>
              </w:rPr>
            </w:pPr>
            <w:r>
              <w:rPr>
                <w:rFonts w:ascii="Arial" w:hAnsi="Arial" w:cs="Arial"/>
                <w:sz w:val="19"/>
                <w:szCs w:val="19"/>
              </w:rPr>
              <w:t>VGR/JLO to track Y11 PP students and their progress into possible post 16 destinations</w:t>
            </w:r>
          </w:p>
          <w:p w:rsidR="007B6E61" w:rsidRDefault="007B6E61" w:rsidP="00D81443">
            <w:pPr>
              <w:pStyle w:val="BasicParagraph"/>
              <w:spacing w:after="20"/>
              <w:rPr>
                <w:rFonts w:ascii="Arial" w:hAnsi="Arial" w:cs="Arial"/>
                <w:sz w:val="19"/>
                <w:szCs w:val="19"/>
              </w:rPr>
            </w:pPr>
          </w:p>
          <w:p w:rsidR="007B6E61" w:rsidRDefault="007B6E61" w:rsidP="00D81443">
            <w:pPr>
              <w:pStyle w:val="BasicParagraph"/>
              <w:spacing w:after="20"/>
              <w:rPr>
                <w:rFonts w:ascii="Arial" w:hAnsi="Arial" w:cs="Arial"/>
                <w:sz w:val="19"/>
                <w:szCs w:val="19"/>
              </w:rPr>
            </w:pPr>
          </w:p>
          <w:p w:rsidR="007B6E61" w:rsidRDefault="007B6E61" w:rsidP="00D81443">
            <w:pPr>
              <w:pStyle w:val="BasicParagraph"/>
              <w:spacing w:after="20"/>
              <w:rPr>
                <w:rFonts w:ascii="Arial" w:hAnsi="Arial" w:cs="Arial"/>
                <w:sz w:val="19"/>
                <w:szCs w:val="19"/>
              </w:rPr>
            </w:pPr>
          </w:p>
        </w:tc>
        <w:tc>
          <w:tcPr>
            <w:tcW w:w="5634" w:type="dxa"/>
          </w:tcPr>
          <w:p w:rsidR="007B6E61" w:rsidRDefault="007B6E61" w:rsidP="00D81443">
            <w:pPr>
              <w:pStyle w:val="BasicParagraph"/>
              <w:spacing w:after="20"/>
              <w:rPr>
                <w:rFonts w:ascii="Arial" w:hAnsi="Arial" w:cs="Arial"/>
                <w:sz w:val="19"/>
                <w:szCs w:val="19"/>
              </w:rPr>
            </w:pPr>
            <w:r>
              <w:rPr>
                <w:rFonts w:ascii="Arial" w:hAnsi="Arial" w:cs="Arial"/>
                <w:sz w:val="19"/>
                <w:szCs w:val="19"/>
              </w:rPr>
              <w:t>At KS4 PP students follow an academic pathway that maximises their P8 score and provides them with breadth of subjects.</w:t>
            </w:r>
          </w:p>
          <w:p w:rsidR="007B6E61" w:rsidRDefault="007B6E61" w:rsidP="00D81443">
            <w:pPr>
              <w:pStyle w:val="BasicParagraph"/>
              <w:spacing w:after="20"/>
              <w:rPr>
                <w:rFonts w:ascii="Arial" w:hAnsi="Arial" w:cs="Arial"/>
                <w:sz w:val="19"/>
                <w:szCs w:val="19"/>
              </w:rPr>
            </w:pPr>
          </w:p>
          <w:p w:rsidR="007B6E61" w:rsidRDefault="007B6E61" w:rsidP="00D81443">
            <w:pPr>
              <w:pStyle w:val="BasicParagraph"/>
              <w:spacing w:after="20"/>
              <w:rPr>
                <w:rFonts w:ascii="Arial" w:hAnsi="Arial" w:cs="Arial"/>
                <w:sz w:val="19"/>
                <w:szCs w:val="19"/>
              </w:rPr>
            </w:pPr>
            <w:r>
              <w:rPr>
                <w:rFonts w:ascii="Arial" w:hAnsi="Arial" w:cs="Arial"/>
                <w:sz w:val="19"/>
                <w:szCs w:val="19"/>
              </w:rPr>
              <w:t>All Y11 students have clear route into post-16 planned through and no PP students are at risk of being NEET</w:t>
            </w:r>
            <w:r w:rsidR="00B6607F">
              <w:rPr>
                <w:rFonts w:ascii="Arial" w:hAnsi="Arial" w:cs="Arial"/>
                <w:sz w:val="19"/>
                <w:szCs w:val="19"/>
              </w:rPr>
              <w:t>.</w:t>
            </w:r>
          </w:p>
        </w:tc>
        <w:tc>
          <w:tcPr>
            <w:tcW w:w="1428" w:type="dxa"/>
          </w:tcPr>
          <w:p w:rsidR="007B6E61" w:rsidRDefault="007B6E61" w:rsidP="00D81443">
            <w:pPr>
              <w:pStyle w:val="BasicParagraph"/>
              <w:spacing w:after="20"/>
              <w:rPr>
                <w:rFonts w:ascii="Arial" w:hAnsi="Arial" w:cs="Arial"/>
                <w:sz w:val="19"/>
                <w:szCs w:val="19"/>
              </w:rPr>
            </w:pPr>
            <w:r>
              <w:rPr>
                <w:rFonts w:ascii="Arial" w:hAnsi="Arial" w:cs="Arial"/>
                <w:sz w:val="19"/>
                <w:szCs w:val="19"/>
              </w:rPr>
              <w:t>£NA</w:t>
            </w:r>
          </w:p>
        </w:tc>
      </w:tr>
    </w:tbl>
    <w:p w:rsidR="00381F01" w:rsidRPr="00CA519B" w:rsidRDefault="00381F01" w:rsidP="00B6607F">
      <w:pPr>
        <w:pStyle w:val="BasicParagraph"/>
        <w:spacing w:after="20"/>
        <w:rPr>
          <w:rFonts w:ascii="Arial" w:hAnsi="Arial" w:cs="Arial"/>
          <w:sz w:val="19"/>
          <w:szCs w:val="19"/>
        </w:rPr>
      </w:pPr>
    </w:p>
    <w:sectPr w:rsidR="00381F01" w:rsidRPr="00CA519B" w:rsidSect="00E21685">
      <w:headerReference w:type="even" r:id="rId8"/>
      <w:headerReference w:type="default" r:id="rId9"/>
      <w:headerReference w:type="first" r:id="rId10"/>
      <w:pgSz w:w="16834" w:h="11901" w:orient="landscape"/>
      <w:pgMar w:top="2410" w:right="851" w:bottom="1418" w:left="221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BF0" w:rsidRDefault="00213BF0" w:rsidP="009A3809">
      <w:r>
        <w:separator/>
      </w:r>
    </w:p>
  </w:endnote>
  <w:endnote w:type="continuationSeparator" w:id="0">
    <w:p w:rsidR="00213BF0" w:rsidRDefault="00213BF0" w:rsidP="009A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BF0" w:rsidRDefault="00213BF0" w:rsidP="009A3809">
      <w:r>
        <w:separator/>
      </w:r>
    </w:p>
  </w:footnote>
  <w:footnote w:type="continuationSeparator" w:id="0">
    <w:p w:rsidR="00213BF0" w:rsidRDefault="00213BF0" w:rsidP="009A3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BF0" w:rsidRDefault="00213BF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112.9pt;z-index:-251658752;mso-wrap-edited:f;mso-position-horizontal:center;mso-position-horizontal-relative:margin;mso-position-vertical:center;mso-position-vertical-relative:margin" wrapcoords="15125 8153 14662 8296 14445 8868 14445 11014 14690 12588 14472 13017 14418 13446 14499 15592 15125 17165 15315 17308 14962 18166 14962 18596 15261 19454 15506 19454 15451 19597 19124 17594 19124 17308 19287 15019 19994 13446 20049 13017 19940 12731 20022 11443 19858 10871 16322 10442 16322 8868 16104 8296 15587 8153 15125 8153">
          <v:imagedata r:id="rId1" o:title="SA-A4-Port-GenericB-4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BF0" w:rsidRPr="00D918D6" w:rsidRDefault="00213BF0" w:rsidP="00D918D6">
    <w:pPr>
      <w:pStyle w:val="Header"/>
      <w:jc w:val="right"/>
    </w:pPr>
    <w:r>
      <w:rPr>
        <w:noProof/>
        <w:lang w:val="en-GB" w:eastAsia="en-GB"/>
      </w:rPr>
      <w:drawing>
        <wp:inline distT="0" distB="0" distL="0" distR="0" wp14:anchorId="29D0EE27" wp14:editId="4F4D2037">
          <wp:extent cx="1997706" cy="1123950"/>
          <wp:effectExtent l="0" t="0" r="3175" b="0"/>
          <wp:docPr id="2" name="Picture 2" descr="Image result for logic studio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ogic studio scho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871" cy="11364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BF0" w:rsidRDefault="00213BF0" w:rsidP="00D918D6">
    <w:pPr>
      <w:pStyle w:val="Header"/>
      <w:ind w:left="2552"/>
      <w:jc w:val="right"/>
    </w:pPr>
    <w:r>
      <w:rPr>
        <w:noProof/>
        <w:lang w:val="en-GB" w:eastAsia="en-GB"/>
      </w:rPr>
      <w:drawing>
        <wp:inline distT="0" distB="0" distL="0" distR="0" wp14:anchorId="59A0B645" wp14:editId="37C7A52B">
          <wp:extent cx="1422096" cy="800100"/>
          <wp:effectExtent l="0" t="0" r="6985" b="0"/>
          <wp:docPr id="1" name="Picture 1" descr="Image result for logic studio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ogic studio scho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786" cy="8269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5526A"/>
    <w:multiLevelType w:val="hybridMultilevel"/>
    <w:tmpl w:val="01208540"/>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 w15:restartNumberingAfterBreak="0">
    <w:nsid w:val="42AF648A"/>
    <w:multiLevelType w:val="hybridMultilevel"/>
    <w:tmpl w:val="58F8B210"/>
    <w:lvl w:ilvl="0" w:tplc="DCE016FE">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F01"/>
    <w:rsid w:val="00030F18"/>
    <w:rsid w:val="00061862"/>
    <w:rsid w:val="001831CF"/>
    <w:rsid w:val="0020727A"/>
    <w:rsid w:val="00213BF0"/>
    <w:rsid w:val="00215A19"/>
    <w:rsid w:val="00222238"/>
    <w:rsid w:val="002601D3"/>
    <w:rsid w:val="0027002D"/>
    <w:rsid w:val="002869D8"/>
    <w:rsid w:val="002E01BD"/>
    <w:rsid w:val="00381F01"/>
    <w:rsid w:val="003A07AD"/>
    <w:rsid w:val="00486218"/>
    <w:rsid w:val="004A5932"/>
    <w:rsid w:val="00515D80"/>
    <w:rsid w:val="00531057"/>
    <w:rsid w:val="005E6B13"/>
    <w:rsid w:val="00627591"/>
    <w:rsid w:val="00647273"/>
    <w:rsid w:val="00653FD5"/>
    <w:rsid w:val="00761613"/>
    <w:rsid w:val="00767967"/>
    <w:rsid w:val="007805D6"/>
    <w:rsid w:val="007B58F3"/>
    <w:rsid w:val="007B6E61"/>
    <w:rsid w:val="007D776D"/>
    <w:rsid w:val="00867871"/>
    <w:rsid w:val="008A1275"/>
    <w:rsid w:val="008E70D5"/>
    <w:rsid w:val="008F5C90"/>
    <w:rsid w:val="00954152"/>
    <w:rsid w:val="009640E4"/>
    <w:rsid w:val="00982EC0"/>
    <w:rsid w:val="009A3809"/>
    <w:rsid w:val="009C267F"/>
    <w:rsid w:val="009F22D4"/>
    <w:rsid w:val="00A15DFF"/>
    <w:rsid w:val="00A669ED"/>
    <w:rsid w:val="00A7642A"/>
    <w:rsid w:val="00AC0FA7"/>
    <w:rsid w:val="00AE0825"/>
    <w:rsid w:val="00B001C5"/>
    <w:rsid w:val="00B22532"/>
    <w:rsid w:val="00B2340A"/>
    <w:rsid w:val="00B632DF"/>
    <w:rsid w:val="00B6607F"/>
    <w:rsid w:val="00B84C62"/>
    <w:rsid w:val="00B8688D"/>
    <w:rsid w:val="00B95EDA"/>
    <w:rsid w:val="00BA18AC"/>
    <w:rsid w:val="00BA3C55"/>
    <w:rsid w:val="00C54EB7"/>
    <w:rsid w:val="00CA7336"/>
    <w:rsid w:val="00D04A5B"/>
    <w:rsid w:val="00D451B2"/>
    <w:rsid w:val="00D72A11"/>
    <w:rsid w:val="00D81443"/>
    <w:rsid w:val="00D918D6"/>
    <w:rsid w:val="00DA51FA"/>
    <w:rsid w:val="00E21685"/>
    <w:rsid w:val="00E9252F"/>
    <w:rsid w:val="00EA24CA"/>
    <w:rsid w:val="00F62375"/>
    <w:rsid w:val="00F625E7"/>
    <w:rsid w:val="00F87B80"/>
    <w:rsid w:val="00FC4F6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A118E38"/>
  <w15:docId w15:val="{2C5052DD-3EC4-4E26-BFD3-1DDDC427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C30"/>
    <w:pPr>
      <w:tabs>
        <w:tab w:val="center" w:pos="4320"/>
        <w:tab w:val="right" w:pos="8640"/>
      </w:tabs>
    </w:pPr>
  </w:style>
  <w:style w:type="character" w:customStyle="1" w:styleId="HeaderChar">
    <w:name w:val="Header Char"/>
    <w:basedOn w:val="DefaultParagraphFont"/>
    <w:link w:val="Header"/>
    <w:uiPriority w:val="99"/>
    <w:rsid w:val="00767C30"/>
  </w:style>
  <w:style w:type="paragraph" w:styleId="Footer">
    <w:name w:val="footer"/>
    <w:basedOn w:val="Normal"/>
    <w:link w:val="FooterChar"/>
    <w:uiPriority w:val="99"/>
    <w:unhideWhenUsed/>
    <w:rsid w:val="00767C30"/>
    <w:pPr>
      <w:tabs>
        <w:tab w:val="center" w:pos="4320"/>
        <w:tab w:val="right" w:pos="8640"/>
      </w:tabs>
    </w:pPr>
  </w:style>
  <w:style w:type="character" w:customStyle="1" w:styleId="FooterChar">
    <w:name w:val="Footer Char"/>
    <w:basedOn w:val="DefaultParagraphFont"/>
    <w:link w:val="Footer"/>
    <w:uiPriority w:val="99"/>
    <w:rsid w:val="00767C30"/>
  </w:style>
  <w:style w:type="paragraph" w:styleId="BalloonText">
    <w:name w:val="Balloon Text"/>
    <w:basedOn w:val="Normal"/>
    <w:link w:val="BalloonTextChar"/>
    <w:uiPriority w:val="99"/>
    <w:semiHidden/>
    <w:unhideWhenUsed/>
    <w:rsid w:val="00767C30"/>
    <w:rPr>
      <w:rFonts w:ascii="Lucida Grande" w:hAnsi="Lucida Grande"/>
      <w:sz w:val="18"/>
      <w:szCs w:val="18"/>
    </w:rPr>
  </w:style>
  <w:style w:type="character" w:customStyle="1" w:styleId="BalloonTextChar">
    <w:name w:val="Balloon Text Char"/>
    <w:basedOn w:val="DefaultParagraphFont"/>
    <w:link w:val="BalloonText"/>
    <w:uiPriority w:val="99"/>
    <w:semiHidden/>
    <w:rsid w:val="00767C30"/>
    <w:rPr>
      <w:rFonts w:ascii="Lucida Grande" w:hAnsi="Lucida Grande"/>
      <w:sz w:val="18"/>
      <w:szCs w:val="18"/>
    </w:rPr>
  </w:style>
  <w:style w:type="paragraph" w:customStyle="1" w:styleId="BasicParagraph">
    <w:name w:val="[Basic Paragraph]"/>
    <w:basedOn w:val="Normal"/>
    <w:uiPriority w:val="99"/>
    <w:rsid w:val="00A6516E"/>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59"/>
    <w:rsid w:val="00A6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4A5B"/>
    <w:pPr>
      <w:ind w:left="720"/>
      <w:contextualSpacing/>
    </w:pPr>
  </w:style>
  <w:style w:type="paragraph" w:customStyle="1" w:styleId="Default">
    <w:name w:val="Default"/>
    <w:rsid w:val="00D04A5B"/>
    <w:pPr>
      <w:autoSpaceDE w:val="0"/>
      <w:autoSpaceDN w:val="0"/>
      <w:adjustRightInd w:val="0"/>
    </w:pPr>
    <w:rPr>
      <w:rFonts w:ascii="Arial" w:eastAsiaTheme="minorHAnsi"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19243">
      <w:bodyDiv w:val="1"/>
      <w:marLeft w:val="0"/>
      <w:marRight w:val="0"/>
      <w:marTop w:val="0"/>
      <w:marBottom w:val="0"/>
      <w:divBdr>
        <w:top w:val="none" w:sz="0" w:space="0" w:color="auto"/>
        <w:left w:val="none" w:sz="0" w:space="0" w:color="auto"/>
        <w:bottom w:val="none" w:sz="0" w:space="0" w:color="auto"/>
        <w:right w:val="none" w:sz="0" w:space="0" w:color="auto"/>
      </w:divBdr>
    </w:div>
    <w:div w:id="327825391">
      <w:bodyDiv w:val="1"/>
      <w:marLeft w:val="0"/>
      <w:marRight w:val="0"/>
      <w:marTop w:val="0"/>
      <w:marBottom w:val="0"/>
      <w:divBdr>
        <w:top w:val="none" w:sz="0" w:space="0" w:color="auto"/>
        <w:left w:val="none" w:sz="0" w:space="0" w:color="auto"/>
        <w:bottom w:val="none" w:sz="0" w:space="0" w:color="auto"/>
        <w:right w:val="none" w:sz="0" w:space="0" w:color="auto"/>
      </w:divBdr>
    </w:div>
    <w:div w:id="545333323">
      <w:bodyDiv w:val="1"/>
      <w:marLeft w:val="0"/>
      <w:marRight w:val="0"/>
      <w:marTop w:val="0"/>
      <w:marBottom w:val="0"/>
      <w:divBdr>
        <w:top w:val="none" w:sz="0" w:space="0" w:color="auto"/>
        <w:left w:val="none" w:sz="0" w:space="0" w:color="auto"/>
        <w:bottom w:val="none" w:sz="0" w:space="0" w:color="auto"/>
        <w:right w:val="none" w:sz="0" w:space="0" w:color="auto"/>
      </w:divBdr>
    </w:div>
    <w:div w:id="946274562">
      <w:bodyDiv w:val="1"/>
      <w:marLeft w:val="0"/>
      <w:marRight w:val="0"/>
      <w:marTop w:val="0"/>
      <w:marBottom w:val="0"/>
      <w:divBdr>
        <w:top w:val="none" w:sz="0" w:space="0" w:color="auto"/>
        <w:left w:val="none" w:sz="0" w:space="0" w:color="auto"/>
        <w:bottom w:val="none" w:sz="0" w:space="0" w:color="auto"/>
        <w:right w:val="none" w:sz="0" w:space="0" w:color="auto"/>
      </w:divBdr>
    </w:div>
    <w:div w:id="1083650132">
      <w:bodyDiv w:val="1"/>
      <w:marLeft w:val="0"/>
      <w:marRight w:val="0"/>
      <w:marTop w:val="0"/>
      <w:marBottom w:val="0"/>
      <w:divBdr>
        <w:top w:val="none" w:sz="0" w:space="0" w:color="auto"/>
        <w:left w:val="none" w:sz="0" w:space="0" w:color="auto"/>
        <w:bottom w:val="none" w:sz="0" w:space="0" w:color="auto"/>
        <w:right w:val="none" w:sz="0" w:space="0" w:color="auto"/>
      </w:divBdr>
    </w:div>
    <w:div w:id="1946451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01CCD-6544-4EA5-8D01-063CBD77D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A48AF24D.dotm</Template>
  <TotalTime>15</TotalTime>
  <Pages>3</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Sames &amp; Littlejohns</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Young</dc:creator>
  <cp:keywords/>
  <dc:description/>
  <cp:lastModifiedBy>Jay Lockwood (Principal Logic Studio School)</cp:lastModifiedBy>
  <cp:revision>3</cp:revision>
  <cp:lastPrinted>2016-11-17T14:45:00Z</cp:lastPrinted>
  <dcterms:created xsi:type="dcterms:W3CDTF">2019-11-06T09:37:00Z</dcterms:created>
  <dcterms:modified xsi:type="dcterms:W3CDTF">2019-11-06T09:53:00Z</dcterms:modified>
</cp:coreProperties>
</file>